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31BA" w14:textId="5DB6EB7A" w:rsidR="002E2992" w:rsidRPr="002E2992" w:rsidRDefault="00F75DD0" w:rsidP="00D759AE">
      <w:pPr>
        <w:pStyle w:val="2"/>
        <w:jc w:val="center"/>
        <w:rPr>
          <w:rFonts w:hint="eastAsia"/>
        </w:rPr>
      </w:pPr>
      <w:r w:rsidRPr="00F75DD0">
        <w:t>2025年胰岛素泵、多功能电动产床采购需</w:t>
      </w:r>
    </w:p>
    <w:p w14:paraId="79A6D635" w14:textId="0B913C4B" w:rsidR="002E2992" w:rsidRPr="002E2992" w:rsidRDefault="002E2992" w:rsidP="002E2992">
      <w:pPr>
        <w:pStyle w:val="2"/>
        <w:jc w:val="center"/>
      </w:pPr>
      <w:r w:rsidRPr="002E2992">
        <w:rPr>
          <w:rFonts w:hint="eastAsia"/>
        </w:rPr>
        <w:t>包</w:t>
      </w:r>
      <w:r w:rsidR="00D759AE">
        <w:rPr>
          <w:rFonts w:hint="eastAsia"/>
        </w:rPr>
        <w:t>一</w:t>
      </w:r>
      <w:r w:rsidRPr="002E2992">
        <w:rPr>
          <w:rFonts w:hint="eastAsia"/>
        </w:rPr>
        <w:t>：胰岛素泵技术参数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2E2992" w:rsidRPr="00DC1F9F" w14:paraId="7E9F7DDF" w14:textId="77777777" w:rsidTr="00C057BE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8931" w14:textId="77777777" w:rsidR="002E2992" w:rsidRPr="00DC1F9F" w:rsidRDefault="002E2992" w:rsidP="00C057BE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名称</w:t>
            </w: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70C4B" w14:textId="77777777" w:rsidR="002E2992" w:rsidRPr="00DC1F9F" w:rsidRDefault="002E2992" w:rsidP="00C057BE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要求</w:t>
            </w:r>
          </w:p>
        </w:tc>
      </w:tr>
      <w:tr w:rsidR="002E2992" w:rsidRPr="00D07797" w14:paraId="472DD72C" w14:textId="77777777" w:rsidTr="00C057BE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CD21E" w14:textId="212320EB" w:rsidR="002E2992" w:rsidRPr="00DC1F9F" w:rsidRDefault="004F7D77" w:rsidP="00C057BE">
            <w:pPr>
              <w:pStyle w:val="a8"/>
              <w:widowControl/>
              <w:spacing w:line="324" w:lineRule="atLeast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技术参数</w:t>
            </w:r>
            <w:r w:rsidR="002E2992">
              <w:br/>
            </w:r>
          </w:p>
          <w:p w14:paraId="4C059759" w14:textId="77777777" w:rsidR="002E2992" w:rsidRPr="00DC1F9F" w:rsidRDefault="002E2992" w:rsidP="00C057BE">
            <w:pPr>
              <w:pStyle w:val="a8"/>
              <w:widowControl/>
              <w:spacing w:line="27" w:lineRule="atLeast"/>
              <w:rPr>
                <w:rFonts w:ascii="宋体" w:hAnsi="宋体" w:cs="Times New Roman"/>
              </w:rPr>
            </w:pP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F052" w14:textId="6E42D8F2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.</w:t>
            </w:r>
            <w:r w:rsidRPr="004F7D77">
              <w:t>操作界面：简洁明了，至少具备图标逐层菜单式</w:t>
            </w:r>
          </w:p>
          <w:p w14:paraId="01287C8B" w14:textId="31D58878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.</w:t>
            </w:r>
            <w:r w:rsidR="00247732" w:rsidRPr="00DC1F9F">
              <w:rPr>
                <w:rFonts w:ascii="宋体" w:hAnsi="宋体" w:cs="Segoe UI Symbol"/>
              </w:rPr>
              <w:t>★</w:t>
            </w:r>
            <w:r w:rsidRPr="004F7D77">
              <w:t>防水：具备防溅水和一过性浸水</w:t>
            </w:r>
          </w:p>
          <w:p w14:paraId="093E92A0" w14:textId="47DA0AF6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.</w:t>
            </w:r>
            <w:r w:rsidRPr="004F7D77">
              <w:t>电机：一体式减速编码电机</w:t>
            </w:r>
          </w:p>
          <w:p w14:paraId="408BCB75" w14:textId="378030D0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.</w:t>
            </w:r>
            <w:r w:rsidRPr="004F7D77">
              <w:t>具备压力传感器</w:t>
            </w:r>
          </w:p>
          <w:p w14:paraId="4E0929D9" w14:textId="0A639CCB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5</w:t>
            </w:r>
            <w:r>
              <w:t>.</w:t>
            </w:r>
            <w:r w:rsidRPr="004F7D77">
              <w:t>屏幕显示：至少具备动画、图标、中文显示功能</w:t>
            </w:r>
          </w:p>
          <w:p w14:paraId="50974000" w14:textId="7456D6EC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6</w:t>
            </w:r>
            <w:r>
              <w:t>.</w:t>
            </w:r>
            <w:r w:rsidRPr="004F7D77">
              <w:t>储药器容量：</w:t>
            </w:r>
            <w:r w:rsidRPr="004F7D77">
              <w:t>≥3mL</w:t>
            </w:r>
          </w:p>
          <w:p w14:paraId="557F157E" w14:textId="42334B4F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7</w:t>
            </w:r>
            <w:r>
              <w:t>.</w:t>
            </w:r>
            <w:r w:rsidRPr="004F7D77">
              <w:t>胰岛素选择：至少满足</w:t>
            </w:r>
            <w:r w:rsidRPr="004F7D77">
              <w:t>U-100/ml</w:t>
            </w:r>
          </w:p>
          <w:p w14:paraId="07686648" w14:textId="77E1F088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8</w:t>
            </w:r>
            <w:r>
              <w:t>.</w:t>
            </w:r>
            <w:r w:rsidR="00247732" w:rsidRPr="00DC1F9F">
              <w:rPr>
                <w:rFonts w:ascii="宋体" w:hAnsi="宋体" w:cs="Segoe UI Symbol"/>
              </w:rPr>
              <w:t>★</w:t>
            </w:r>
            <w:r w:rsidRPr="004F7D77">
              <w:t>胰岛素输注精度：</w:t>
            </w:r>
            <w:r w:rsidRPr="004F7D77">
              <w:t>&lt;±5%</w:t>
            </w:r>
          </w:p>
          <w:p w14:paraId="4B289406" w14:textId="00F2E6A5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9</w:t>
            </w:r>
            <w:r>
              <w:t>.</w:t>
            </w:r>
            <w:r w:rsidRPr="004F7D77">
              <w:t>装药自动定位读数功能：有</w:t>
            </w:r>
          </w:p>
          <w:p w14:paraId="6EC38909" w14:textId="17438A04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0.</w:t>
            </w:r>
            <w:r w:rsidRPr="004F7D77">
              <w:t>操作模式：</w:t>
            </w:r>
            <w:r w:rsidRPr="004F7D77">
              <w:t>≥4</w:t>
            </w:r>
            <w:r w:rsidRPr="004F7D77">
              <w:t>种</w:t>
            </w:r>
          </w:p>
          <w:p w14:paraId="5E6D1CD2" w14:textId="417ADA03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1.</w:t>
            </w:r>
            <w:r w:rsidRPr="004F7D77">
              <w:t>屏幕显示胰岛素余量：有</w:t>
            </w:r>
          </w:p>
          <w:p w14:paraId="1AF79C8D" w14:textId="1380ACE7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2.</w:t>
            </w:r>
            <w:r w:rsidRPr="004F7D77">
              <w:t>屏幕显示电池余量：有</w:t>
            </w:r>
          </w:p>
          <w:p w14:paraId="283D9528" w14:textId="37710AE9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3.</w:t>
            </w:r>
            <w:r w:rsidRPr="004F7D77">
              <w:t>屏幕显示基础曲线：有</w:t>
            </w:r>
          </w:p>
          <w:p w14:paraId="5D8FE164" w14:textId="7CEABED8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4.</w:t>
            </w:r>
            <w:r w:rsidRPr="004F7D77">
              <w:t>基础率分段：至少满足</w:t>
            </w:r>
            <w:r w:rsidRPr="004F7D77">
              <w:t>24</w:t>
            </w:r>
            <w:r w:rsidRPr="004F7D77">
              <w:t>个时段</w:t>
            </w:r>
          </w:p>
          <w:p w14:paraId="73C6AC91" w14:textId="6B336414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t>15.</w:t>
            </w:r>
            <w:r w:rsidRPr="004F7D77">
              <w:t>基础率输注最小时段：</w:t>
            </w:r>
            <w:r w:rsidRPr="004F7D77">
              <w:t>≤60</w:t>
            </w:r>
            <w:r w:rsidRPr="004F7D77">
              <w:t>分钟</w:t>
            </w:r>
          </w:p>
          <w:p w14:paraId="27D71E74" w14:textId="1D44EFB7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6.</w:t>
            </w:r>
            <w:r w:rsidRPr="004F7D77">
              <w:t>基础率输注方式：最小间隔</w:t>
            </w:r>
            <w:r w:rsidRPr="004F7D77">
              <w:t>5</w:t>
            </w:r>
            <w:r w:rsidRPr="004F7D77">
              <w:t>分钟，至少满足脉冲式胰岛素输注方式</w:t>
            </w:r>
          </w:p>
          <w:p w14:paraId="02B811A6" w14:textId="73D903F6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7.</w:t>
            </w:r>
            <w:r w:rsidRPr="004F7D77">
              <w:t>基础率设置范围和步长：</w:t>
            </w:r>
            <w:r w:rsidRPr="004F7D77">
              <w:t>0.0U/h</w:t>
            </w:r>
            <w:r w:rsidRPr="004F7D77">
              <w:t>－</w:t>
            </w:r>
            <w:r w:rsidRPr="004F7D77">
              <w:t>6.0U/h, 0.1U</w:t>
            </w:r>
            <w:r w:rsidRPr="004F7D77">
              <w:t>增量</w:t>
            </w:r>
            <w:r w:rsidRPr="004F7D77">
              <w:t>(</w:t>
            </w:r>
            <w:r w:rsidRPr="004F7D77">
              <w:t>至少满足此范围</w:t>
            </w:r>
            <w:r w:rsidRPr="004F7D77">
              <w:t>)</w:t>
            </w:r>
          </w:p>
          <w:p w14:paraId="6A89C80C" w14:textId="381E92CB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8.</w:t>
            </w:r>
            <w:r w:rsidRPr="004F7D77">
              <w:t>临时基础率调节方式：至少满足当前基础率倍率，</w:t>
            </w:r>
            <w:r w:rsidRPr="004F7D77">
              <w:t>9</w:t>
            </w:r>
            <w:r w:rsidRPr="004F7D77">
              <w:t>个设置比例，设置时间</w:t>
            </w:r>
            <w:r w:rsidRPr="004F7D77">
              <w:t>0-24h</w:t>
            </w:r>
          </w:p>
          <w:p w14:paraId="42CC5DC9" w14:textId="0FCC3E5E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9.</w:t>
            </w:r>
            <w:r w:rsidRPr="004F7D77">
              <w:t>临基率范围：至少满足</w:t>
            </w:r>
            <w:r w:rsidRPr="004F7D77">
              <w:t>0%-250%</w:t>
            </w:r>
            <w:r w:rsidRPr="004F7D77">
              <w:t>（间隔</w:t>
            </w:r>
            <w:r w:rsidRPr="004F7D77">
              <w:t>25%</w:t>
            </w:r>
            <w:r w:rsidRPr="004F7D77">
              <w:t>）</w:t>
            </w:r>
          </w:p>
          <w:p w14:paraId="3536C84E" w14:textId="103697EF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0.</w:t>
            </w:r>
            <w:r w:rsidRPr="004F7D77">
              <w:t>大剂量设置范围：至少符合</w:t>
            </w:r>
            <w:r w:rsidRPr="004F7D77">
              <w:t>0.1U-87U</w:t>
            </w:r>
          </w:p>
          <w:p w14:paraId="11AF1B7A" w14:textId="2A91AC7B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1.</w:t>
            </w:r>
            <w:r w:rsidRPr="004F7D77">
              <w:t>大剂量输注方式：至少满足正常波、双波、大剂量向导方式</w:t>
            </w:r>
          </w:p>
          <w:p w14:paraId="05BDC136" w14:textId="3EBF4E65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2.</w:t>
            </w:r>
            <w:r w:rsidRPr="004F7D77">
              <w:t>大剂量输注速度：至少满足</w:t>
            </w:r>
            <w:r w:rsidRPr="004F7D77">
              <w:t>10U/</w:t>
            </w:r>
            <w:r w:rsidRPr="004F7D77">
              <w:t>分钟</w:t>
            </w:r>
          </w:p>
          <w:p w14:paraId="5BA9D655" w14:textId="5855A80F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3.</w:t>
            </w:r>
            <w:r w:rsidRPr="004F7D77">
              <w:t>大剂量设置增量：至少满足</w:t>
            </w:r>
            <w:r w:rsidRPr="004F7D77">
              <w:t>0.1U</w:t>
            </w:r>
            <w:r w:rsidRPr="004F7D77">
              <w:t>（</w:t>
            </w:r>
            <w:r w:rsidRPr="004F7D77">
              <w:t>0-10U)</w:t>
            </w:r>
            <w:r w:rsidRPr="004F7D77">
              <w:t>，</w:t>
            </w:r>
            <w:r w:rsidRPr="004F7D77">
              <w:t>1U</w:t>
            </w:r>
            <w:r w:rsidRPr="004F7D77">
              <w:t>（</w:t>
            </w:r>
            <w:r w:rsidRPr="004F7D77">
              <w:t>10-87</w:t>
            </w:r>
            <w:r w:rsidRPr="004F7D77">
              <w:t>）</w:t>
            </w:r>
          </w:p>
          <w:p w14:paraId="1D90710B" w14:textId="62B010A6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 w:rsidR="00B42323">
              <w:t>4</w:t>
            </w:r>
            <w:r>
              <w:t>.</w:t>
            </w:r>
            <w:r w:rsidRPr="004F7D77">
              <w:t>输注方式：方波，双波输注方式</w:t>
            </w:r>
          </w:p>
          <w:p w14:paraId="494D77A1" w14:textId="7CDF1789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 w:rsidR="00B42323">
              <w:t>5</w:t>
            </w:r>
            <w:r>
              <w:t>.</w:t>
            </w:r>
            <w:r w:rsidRPr="004F7D77">
              <w:t>大剂量向导功能：有</w:t>
            </w:r>
          </w:p>
          <w:p w14:paraId="3BF34404" w14:textId="27CEDC07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7.</w:t>
            </w:r>
            <w:r w:rsidRPr="004F7D77">
              <w:t>预设餐前量：有</w:t>
            </w:r>
          </w:p>
          <w:p w14:paraId="7E850FD6" w14:textId="434FB669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8.</w:t>
            </w:r>
            <w:r w:rsidRPr="004F7D77">
              <w:t>上次餐前量显示：有</w:t>
            </w:r>
          </w:p>
          <w:p w14:paraId="51BD8265" w14:textId="7832B7A8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9.</w:t>
            </w:r>
            <w:r w:rsidRPr="004F7D77">
              <w:t>日总量回顾：</w:t>
            </w:r>
            <w:r w:rsidRPr="004F7D77">
              <w:t>≥50</w:t>
            </w:r>
            <w:r w:rsidRPr="004F7D77">
              <w:t>次</w:t>
            </w:r>
          </w:p>
          <w:p w14:paraId="6E404E0E" w14:textId="59A3F06B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0.</w:t>
            </w:r>
            <w:r w:rsidRPr="004F7D77">
              <w:t>基础率回顾：</w:t>
            </w:r>
            <w:r w:rsidRPr="004F7D77">
              <w:t>≥50</w:t>
            </w:r>
            <w:r w:rsidRPr="004F7D77">
              <w:t>次</w:t>
            </w:r>
          </w:p>
          <w:p w14:paraId="33FF6879" w14:textId="26AF3558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1.</w:t>
            </w:r>
            <w:r w:rsidRPr="004F7D77">
              <w:t>大剂量回顾：</w:t>
            </w:r>
            <w:r w:rsidRPr="004F7D77">
              <w:t>≥50</w:t>
            </w:r>
            <w:r w:rsidRPr="004F7D77">
              <w:t>次</w:t>
            </w:r>
          </w:p>
          <w:p w14:paraId="6857A752" w14:textId="5C1DB86B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2.</w:t>
            </w:r>
            <w:r w:rsidRPr="004F7D77">
              <w:t>排气回顾：</w:t>
            </w:r>
            <w:r w:rsidRPr="004F7D77">
              <w:t>≥50</w:t>
            </w:r>
            <w:r w:rsidRPr="004F7D77">
              <w:t>次</w:t>
            </w:r>
            <w:r w:rsidRPr="004F7D77">
              <w:t xml:space="preserve"> </w:t>
            </w:r>
            <w:r w:rsidRPr="004F7D77">
              <w:t>（记录，时间，日期）</w:t>
            </w:r>
          </w:p>
          <w:p w14:paraId="05BAEBEE" w14:textId="765592F5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3.</w:t>
            </w:r>
            <w:r w:rsidRPr="004F7D77">
              <w:t>报警回顾：</w:t>
            </w:r>
            <w:r w:rsidRPr="004F7D77">
              <w:t>≥50</w:t>
            </w:r>
            <w:r w:rsidRPr="004F7D77">
              <w:t>次</w:t>
            </w:r>
          </w:p>
          <w:p w14:paraId="6EF9B597" w14:textId="0C293ECF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lastRenderedPageBreak/>
              <w:t>3</w:t>
            </w:r>
            <w:r>
              <w:t>4.</w:t>
            </w:r>
            <w:r w:rsidRPr="004F7D77">
              <w:t>自动报警功能显示：</w:t>
            </w:r>
            <w:r w:rsidRPr="004F7D77">
              <w:t>≥5</w:t>
            </w:r>
            <w:r w:rsidRPr="004F7D77">
              <w:t>项</w:t>
            </w:r>
          </w:p>
          <w:p w14:paraId="7CB86188" w14:textId="37790E4E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5.</w:t>
            </w:r>
            <w:r w:rsidRPr="004F7D77">
              <w:t>储药器剩余量不足报警：</w:t>
            </w:r>
            <w:r w:rsidRPr="004F7D77">
              <w:t>≤20U</w:t>
            </w:r>
            <w:r w:rsidRPr="004F7D77">
              <w:t>单位报警方式，间隔</w:t>
            </w:r>
            <w:r w:rsidRPr="004F7D77">
              <w:t>≤1</w:t>
            </w:r>
            <w:r w:rsidRPr="004F7D77">
              <w:t>分钟</w:t>
            </w:r>
          </w:p>
          <w:p w14:paraId="48828C07" w14:textId="4DCC811E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6.</w:t>
            </w:r>
            <w:r w:rsidRPr="004F7D77">
              <w:t>低液量报警：至少满足</w:t>
            </w:r>
            <w:r w:rsidRPr="004F7D77">
              <w:t>5U</w:t>
            </w:r>
            <w:r w:rsidRPr="004F7D77">
              <w:t>剩余单位报警方式，间隔</w:t>
            </w:r>
            <w:r w:rsidRPr="004F7D77">
              <w:t>1</w:t>
            </w:r>
            <w:r w:rsidRPr="004F7D77">
              <w:t>分钟</w:t>
            </w:r>
          </w:p>
          <w:p w14:paraId="5342B87E" w14:textId="55A959D6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7.</w:t>
            </w:r>
            <w:r w:rsidRPr="004F7D77">
              <w:t>报警方式：至少满足蜂鸣、震动报警</w:t>
            </w:r>
          </w:p>
          <w:p w14:paraId="41AC8C58" w14:textId="2C1FBAA4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8.</w:t>
            </w:r>
            <w:r w:rsidRPr="004F7D77">
              <w:t>测血糖提示：有</w:t>
            </w:r>
          </w:p>
          <w:p w14:paraId="1390EC41" w14:textId="2F1AF8AA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9.</w:t>
            </w:r>
            <w:r w:rsidRPr="004F7D77">
              <w:t>无线数据下载：有</w:t>
            </w:r>
          </w:p>
          <w:p w14:paraId="39C43CC0" w14:textId="1AFB10DB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0.</w:t>
            </w:r>
            <w:r w:rsidRPr="004F7D77">
              <w:t>电池：锂电池</w:t>
            </w:r>
          </w:p>
          <w:p w14:paraId="385B6200" w14:textId="764E9430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1.</w:t>
            </w:r>
            <w:r w:rsidRPr="004F7D77">
              <w:t>内置时钟：至少满足</w:t>
            </w:r>
            <w:r w:rsidRPr="004F7D77">
              <w:t>24</w:t>
            </w:r>
            <w:r w:rsidRPr="004F7D77">
              <w:t>小时制，用户可调整时间</w:t>
            </w:r>
          </w:p>
          <w:p w14:paraId="24CB6215" w14:textId="1F3978D8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2.</w:t>
            </w:r>
            <w:r w:rsidRPr="004F7D77">
              <w:t>安全防护设定：至少满足自动锁键功能；密码保护的医生模式</w:t>
            </w:r>
          </w:p>
          <w:p w14:paraId="77513398" w14:textId="5BED3FC3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 w:rsidR="00213A43">
              <w:t>3</w:t>
            </w:r>
            <w:r>
              <w:t>.</w:t>
            </w:r>
            <w:r w:rsidRPr="004F7D77">
              <w:t>产品标准配置（附带的配件及耗材）：胰岛素泵，沐浴袋、硅胶套、皮套、布挂带、腰带夹等配件</w:t>
            </w:r>
          </w:p>
          <w:p w14:paraId="013536BF" w14:textId="102C6BA2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 w:rsidR="00213A43">
              <w:t>4</w:t>
            </w:r>
            <w:r>
              <w:t>.</w:t>
            </w:r>
            <w:r w:rsidRPr="004F7D77">
              <w:t>其他：</w:t>
            </w:r>
            <w:r w:rsidRPr="004F7D77">
              <w:t>BF</w:t>
            </w:r>
            <w:r w:rsidRPr="004F7D77">
              <w:t>型设备（防电击保护）</w:t>
            </w:r>
          </w:p>
          <w:p w14:paraId="7181FFD8" w14:textId="488E9129" w:rsidR="004F7D77" w:rsidRPr="004F7D77" w:rsidRDefault="004F7D77" w:rsidP="004F7D77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 w:rsidR="00213A43">
              <w:t>5</w:t>
            </w:r>
            <w:r>
              <w:t>.</w:t>
            </w:r>
            <w:r w:rsidRPr="004F7D77">
              <w:t>适用年龄范围：至少满足</w:t>
            </w:r>
            <w:r w:rsidRPr="004F7D77">
              <w:t>2</w:t>
            </w:r>
            <w:r w:rsidRPr="004F7D77">
              <w:t>岁以上</w:t>
            </w:r>
          </w:p>
          <w:p w14:paraId="62D958BB" w14:textId="19FB1098" w:rsidR="002E2992" w:rsidRPr="004F7D77" w:rsidRDefault="002E2992" w:rsidP="002E2992">
            <w:pPr>
              <w:pStyle w:val="a8"/>
              <w:widowControl/>
              <w:spacing w:line="324" w:lineRule="atLeast"/>
            </w:pPr>
          </w:p>
        </w:tc>
      </w:tr>
    </w:tbl>
    <w:p w14:paraId="2D67AB48" w14:textId="77777777" w:rsidR="00247732" w:rsidRPr="00247732" w:rsidRDefault="00247732" w:rsidP="0024773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247732">
        <w:rPr>
          <w:rFonts w:ascii="仿宋" w:eastAsia="仿宋" w:hAnsi="仿宋" w:cs="仿宋" w:hint="eastAsia"/>
          <w:color w:val="000000"/>
          <w:sz w:val="24"/>
        </w:rPr>
        <w:t>以上技术参数需要提供可公开获取的佐证材料（如产品说明书、官网截图、医疗器械注册证等）。</w:t>
      </w:r>
      <w:r w:rsidRPr="005C28FA">
        <w:rPr>
          <w:rFonts w:ascii="宋体" w:hAnsi="宋体" w:cs="仿宋" w:hint="eastAsia"/>
          <w:bCs/>
          <w:color w:val="000000"/>
          <w:sz w:val="32"/>
          <w:szCs w:val="32"/>
        </w:rPr>
        <w:t>★</w:t>
      </w:r>
      <w:r w:rsidRPr="009669DB">
        <w:rPr>
          <w:rFonts w:ascii="仿宋" w:eastAsia="仿宋" w:hAnsi="仿宋" w:cs="仿宋" w:hint="eastAsia"/>
          <w:color w:val="000000"/>
          <w:sz w:val="24"/>
        </w:rPr>
        <w:t>技术参数为必要参数</w:t>
      </w:r>
      <w:r>
        <w:rPr>
          <w:rFonts w:ascii="仿宋" w:eastAsia="仿宋" w:hAnsi="仿宋" w:cs="仿宋" w:hint="eastAsia"/>
          <w:color w:val="000000"/>
          <w:sz w:val="24"/>
        </w:rPr>
        <w:t>，不符合作废标处理。</w:t>
      </w:r>
    </w:p>
    <w:p w14:paraId="5EFE5B19" w14:textId="77777777" w:rsidR="006001D1" w:rsidRPr="00247732" w:rsidRDefault="006001D1" w:rsidP="006001D1">
      <w:pP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</w:pPr>
    </w:p>
    <w:p w14:paraId="5EF8B694" w14:textId="1CD97F89" w:rsidR="00213A43" w:rsidRPr="001A4268" w:rsidRDefault="00213A43" w:rsidP="00213A43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胰岛素泵</w:t>
      </w:r>
      <w:r w:rsidRPr="001A4268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商务要求</w:t>
      </w:r>
    </w:p>
    <w:p w14:paraId="0681351E" w14:textId="77777777" w:rsidR="00213A43" w:rsidRPr="00DC1F9F" w:rsidRDefault="00213A43" w:rsidP="00213A43">
      <w:pPr>
        <w:jc w:val="center"/>
        <w:rPr>
          <w:rFonts w:ascii="宋体" w:eastAsia="宋体" w:hAnsi="宋体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213A43" w:rsidRPr="00DC1F9F" w14:paraId="4989E99A" w14:textId="77777777" w:rsidTr="00AC5163">
        <w:tc>
          <w:tcPr>
            <w:tcW w:w="1696" w:type="dxa"/>
          </w:tcPr>
          <w:p w14:paraId="25DF8236" w14:textId="77777777" w:rsidR="00213A43" w:rsidRPr="00DC1F9F" w:rsidRDefault="00213A43" w:rsidP="00AC51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00" w:type="dxa"/>
          </w:tcPr>
          <w:p w14:paraId="0A9321F2" w14:textId="77777777" w:rsidR="00213A43" w:rsidRPr="00DC1F9F" w:rsidRDefault="00213A43" w:rsidP="00AC51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</w:tr>
      <w:tr w:rsidR="00213A43" w:rsidRPr="00DC1F9F" w14:paraId="3577DDE1" w14:textId="77777777" w:rsidTr="00AC5163">
        <w:tc>
          <w:tcPr>
            <w:tcW w:w="1696" w:type="dxa"/>
          </w:tcPr>
          <w:p w14:paraId="4AD3849F" w14:textId="77777777" w:rsidR="00213A43" w:rsidRPr="00DC1F9F" w:rsidRDefault="00213A43" w:rsidP="00AC5163">
            <w:pPr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商务部分</w:t>
            </w:r>
          </w:p>
        </w:tc>
        <w:tc>
          <w:tcPr>
            <w:tcW w:w="6600" w:type="dxa"/>
          </w:tcPr>
          <w:p w14:paraId="2F93B323" w14:textId="77777777" w:rsidR="00213A43" w:rsidRPr="00DC1F9F" w:rsidRDefault="00213A43" w:rsidP="00213A43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宋体" w:hAnsi="宋体"/>
                <w:sz w:val="24"/>
              </w:rPr>
            </w:pPr>
            <w:r w:rsidRPr="00DC1F9F">
              <w:rPr>
                <w:rFonts w:ascii="宋体" w:hAnsi="宋体" w:cs="Segoe UI Symbol"/>
              </w:rPr>
              <w:t>★</w:t>
            </w:r>
            <w:r w:rsidRPr="00DC1F9F">
              <w:rPr>
                <w:rFonts w:ascii="宋体" w:hAnsi="宋体" w:hint="eastAsia"/>
                <w:sz w:val="24"/>
              </w:rPr>
              <w:t>设备需要取得国内注册证。</w:t>
            </w:r>
          </w:p>
          <w:p w14:paraId="504C045B" w14:textId="77777777" w:rsidR="00213A43" w:rsidRPr="00DC1F9F" w:rsidRDefault="00213A43" w:rsidP="00213A43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宋体" w:hAnsi="宋体"/>
                <w:sz w:val="24"/>
              </w:rPr>
            </w:pPr>
            <w:r w:rsidRPr="00DC1F9F">
              <w:rPr>
                <w:rFonts w:ascii="宋体" w:hAnsi="宋体" w:cs="Segoe UI Symbol"/>
              </w:rPr>
              <w:t>★</w:t>
            </w:r>
            <w:r w:rsidRPr="00DC1F9F">
              <w:rPr>
                <w:rFonts w:ascii="宋体" w:hAnsi="宋体" w:hint="eastAsia"/>
                <w:sz w:val="24"/>
              </w:rPr>
              <w:t>机器运行所需的耗材可以兼容其他品牌，非专机专用。</w:t>
            </w:r>
          </w:p>
          <w:p w14:paraId="0F4FEB35" w14:textId="61DBA4A3" w:rsidR="00213A43" w:rsidRDefault="00213A43" w:rsidP="00AC516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515C9E"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免费保修期</w:t>
            </w:r>
            <w:r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r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所供设备的整机免费保修期为</w:t>
            </w:r>
            <w:r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r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自设备验收合格之日起保修≥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年。</w:t>
            </w:r>
          </w:p>
          <w:p w14:paraId="07FF030F" w14:textId="77777777" w:rsidR="00213A43" w:rsidRPr="00DC1F9F" w:rsidRDefault="00213A43" w:rsidP="00AC516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、定期巡查：质保期内，一年不低于</w:t>
            </w: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次。</w:t>
            </w:r>
          </w:p>
          <w:p w14:paraId="5D250FC5" w14:textId="77777777" w:rsidR="00213A43" w:rsidRPr="00DC1F9F" w:rsidRDefault="00213A43" w:rsidP="00AC516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、培训：须对采购人实际使用人员进行使用、日常维护、保养等方面进行培训。</w:t>
            </w:r>
          </w:p>
          <w:p w14:paraId="71DAD0AE" w14:textId="77777777" w:rsidR="00213A43" w:rsidRPr="00DC1F9F" w:rsidRDefault="00213A43" w:rsidP="00AC516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、售后服务响应时间：接采购人电话通知后</w:t>
            </w: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小时内响应，</w:t>
            </w: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小时内至现场处理。</w:t>
            </w:r>
          </w:p>
          <w:p w14:paraId="7284946D" w14:textId="77777777" w:rsidR="00213A43" w:rsidRPr="00DC1F9F" w:rsidRDefault="00213A43" w:rsidP="00AC516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C1F9F">
              <w:rPr>
                <w:rFonts w:ascii="宋体" w:hAnsi="宋体" w:cs="Segoe UI Symbol"/>
              </w:rPr>
              <w:t>★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提供距到货时间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年内生产的设备。</w:t>
            </w:r>
          </w:p>
          <w:p w14:paraId="633F051E" w14:textId="77777777" w:rsidR="00213A43" w:rsidRPr="00DC1F9F" w:rsidRDefault="00213A43" w:rsidP="00AC516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C1F9F">
              <w:rPr>
                <w:rFonts w:ascii="宋体" w:hAnsi="宋体" w:cs="Segoe UI Symbol"/>
              </w:rPr>
              <w:t>★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提供所售设备的</w:t>
            </w:r>
            <w:r w:rsidRPr="00DC1F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维修手册</w:t>
            </w:r>
            <w:r w:rsidRPr="00DC1F9F">
              <w:rPr>
                <w:rFonts w:ascii="宋体" w:eastAsia="宋体" w:hAnsi="宋体" w:cs="Helvetica" w:hint="eastAsia"/>
                <w:b/>
                <w:bCs/>
                <w:sz w:val="24"/>
                <w:szCs w:val="24"/>
              </w:rPr>
              <w:t>及</w:t>
            </w:r>
            <w:r w:rsidRPr="00DC1F9F">
              <w:rPr>
                <w:rFonts w:ascii="宋体" w:eastAsia="宋体" w:hAnsi="宋体" w:cs="Helvetica"/>
                <w:b/>
                <w:bCs/>
                <w:sz w:val="24"/>
                <w:szCs w:val="24"/>
              </w:rPr>
              <w:t>所有配件和部件的价格</w:t>
            </w:r>
            <w:r w:rsidRPr="00DC1F9F">
              <w:rPr>
                <w:rFonts w:ascii="宋体" w:eastAsia="宋体" w:hAnsi="宋体" w:cs="Helvetica"/>
                <w:sz w:val="24"/>
                <w:szCs w:val="24"/>
              </w:rPr>
              <w:t>，出保后院方维修更换不得高于该价格。</w:t>
            </w:r>
          </w:p>
          <w:p w14:paraId="03B442EB" w14:textId="77777777" w:rsidR="00213A43" w:rsidRPr="00DC1F9F" w:rsidRDefault="00213A43" w:rsidP="00AC516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491FDBA" w14:textId="10CF2DE7" w:rsidR="00A36577" w:rsidRPr="00A36577" w:rsidRDefault="00A36577" w:rsidP="00D759AE">
      <w:pPr>
        <w:pStyle w:val="2"/>
        <w:ind w:firstLineChars="800" w:firstLine="2561"/>
      </w:pPr>
      <w:r w:rsidRPr="00A36577">
        <w:rPr>
          <w:rFonts w:hint="eastAsia"/>
        </w:rPr>
        <w:lastRenderedPageBreak/>
        <w:t>包</w:t>
      </w:r>
      <w:r w:rsidR="00D759AE">
        <w:rPr>
          <w:rFonts w:hint="eastAsia"/>
        </w:rPr>
        <w:t>二</w:t>
      </w:r>
      <w:r>
        <w:rPr>
          <w:rFonts w:hint="eastAsia"/>
        </w:rPr>
        <w:t>：多功能电动产床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A36577" w:rsidRPr="00DC1F9F" w14:paraId="1C92E6F2" w14:textId="77777777" w:rsidTr="00AC5163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74E2" w14:textId="77777777" w:rsidR="00A36577" w:rsidRPr="00DC1F9F" w:rsidRDefault="00A36577" w:rsidP="00AC5163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名称</w:t>
            </w: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7E96D" w14:textId="77777777" w:rsidR="00A36577" w:rsidRPr="00DC1F9F" w:rsidRDefault="00A36577" w:rsidP="00AC5163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要求</w:t>
            </w:r>
          </w:p>
        </w:tc>
      </w:tr>
      <w:tr w:rsidR="00A36577" w:rsidRPr="00D07797" w14:paraId="20F7979E" w14:textId="77777777" w:rsidTr="00AC5163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29E91" w14:textId="77777777" w:rsidR="00A36577" w:rsidRPr="00DC1F9F" w:rsidRDefault="00A36577" w:rsidP="00AC5163">
            <w:pPr>
              <w:pStyle w:val="a8"/>
              <w:widowControl/>
              <w:spacing w:line="324" w:lineRule="atLeast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技术参数</w:t>
            </w:r>
            <w:r>
              <w:br/>
            </w:r>
          </w:p>
          <w:p w14:paraId="4179F38C" w14:textId="77777777" w:rsidR="00A36577" w:rsidRPr="00DC1F9F" w:rsidRDefault="00A36577" w:rsidP="00AC5163">
            <w:pPr>
              <w:pStyle w:val="a8"/>
              <w:widowControl/>
              <w:spacing w:line="27" w:lineRule="atLeast"/>
              <w:rPr>
                <w:rFonts w:ascii="宋体" w:hAnsi="宋体" w:cs="Times New Roman"/>
              </w:rPr>
            </w:pP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A8F17" w14:textId="70EF4735" w:rsidR="00BF644E" w:rsidRDefault="00BF644E" w:rsidP="00BF644E">
            <w:pPr>
              <w:pStyle w:val="a8"/>
              <w:widowControl/>
              <w:spacing w:line="324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外形尺寸</w:t>
            </w:r>
            <w:r w:rsidRPr="00D71D16"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1700 mm*800mm*750</w:t>
            </w:r>
            <w:r w:rsidRPr="00D71D16"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 xml:space="preserve">1000mm  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color w:val="000000"/>
              </w:rPr>
              <w:t>20mm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="00247732" w:rsidRPr="00DC1F9F">
              <w:rPr>
                <w:rFonts w:ascii="宋体" w:hAnsi="宋体" w:cs="Segoe UI Symbol"/>
              </w:rPr>
              <w:t>★</w:t>
            </w:r>
            <w:r>
              <w:rPr>
                <w:rFonts w:hint="eastAsia"/>
                <w:color w:val="000000"/>
              </w:rPr>
              <w:t>承重≥</w:t>
            </w:r>
            <w:r>
              <w:rPr>
                <w:rFonts w:hint="eastAsia"/>
                <w:color w:val="000000"/>
              </w:rPr>
              <w:t xml:space="preserve"> 170KG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</w:rPr>
              <w:br/>
            </w:r>
            <w:r w:rsidRPr="008B595B">
              <w:rPr>
                <w:rFonts w:hint="eastAsia"/>
                <w:color w:val="000000"/>
              </w:rPr>
              <w:t>3</w:t>
            </w:r>
            <w:r w:rsidRPr="008B595B">
              <w:rPr>
                <w:color w:val="000000"/>
              </w:rPr>
              <w:t>.</w:t>
            </w:r>
            <w:r w:rsidRPr="008B595B">
              <w:rPr>
                <w:rFonts w:hint="eastAsia"/>
                <w:color w:val="000000"/>
              </w:rPr>
              <w:t>背板</w:t>
            </w:r>
            <w:r>
              <w:rPr>
                <w:rFonts w:hint="eastAsia"/>
                <w:color w:val="000000"/>
              </w:rPr>
              <w:t>折转</w:t>
            </w:r>
            <w:r w:rsidRPr="008B595B">
              <w:rPr>
                <w:rFonts w:hint="eastAsia"/>
                <w:color w:val="000000"/>
              </w:rPr>
              <w:t>角度≥</w:t>
            </w:r>
            <w:r>
              <w:rPr>
                <w:rFonts w:hint="eastAsia"/>
                <w:color w:val="000000"/>
              </w:rPr>
              <w:t>60</w:t>
            </w:r>
            <w:r w:rsidRPr="008B595B">
              <w:rPr>
                <w:rFonts w:hint="eastAsia"/>
                <w:color w:val="000000"/>
              </w:rPr>
              <w:t>°</w:t>
            </w:r>
            <w:r w:rsidRPr="008B595B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前后倾角度</w:t>
            </w:r>
            <w:r w:rsidRPr="008B595B">
              <w:rPr>
                <w:rFonts w:hint="eastAsia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8</w:t>
            </w:r>
            <w:r w:rsidRPr="008B595B">
              <w:rPr>
                <w:rFonts w:hint="eastAsia"/>
                <w:color w:val="000000"/>
              </w:rPr>
              <w:t>°</w:t>
            </w:r>
            <w:r w:rsidRPr="008B595B">
              <w:rPr>
                <w:rFonts w:hint="eastAsia"/>
                <w:color w:val="000000"/>
              </w:rPr>
              <w:br/>
              <w:t>5</w:t>
            </w:r>
            <w:r w:rsidRPr="008B595B">
              <w:rPr>
                <w:color w:val="000000"/>
              </w:rPr>
              <w:t>.</w:t>
            </w:r>
            <w:r w:rsidRPr="008B595B">
              <w:rPr>
                <w:rFonts w:hint="eastAsia"/>
                <w:color w:val="000000"/>
              </w:rPr>
              <w:t>臀板上折</w:t>
            </w:r>
            <w:r>
              <w:rPr>
                <w:rFonts w:hint="eastAsia"/>
                <w:color w:val="000000"/>
              </w:rPr>
              <w:t>角度</w:t>
            </w:r>
            <w:r w:rsidRPr="008B595B">
              <w:rPr>
                <w:rFonts w:hint="eastAsia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12</w:t>
            </w:r>
            <w:r w:rsidRPr="008B595B">
              <w:rPr>
                <w:rFonts w:hint="eastAsia"/>
                <w:color w:val="000000"/>
              </w:rPr>
              <w:t>°</w:t>
            </w:r>
            <w:r>
              <w:rPr>
                <w:rFonts w:hint="eastAsia"/>
                <w:color w:val="000000"/>
              </w:rPr>
              <w:t>；</w:t>
            </w:r>
          </w:p>
          <w:p w14:paraId="5D0B47F4" w14:textId="7476798B" w:rsidR="00BF644E" w:rsidRDefault="00BF644E" w:rsidP="00BF644E">
            <w:pPr>
              <w:pStyle w:val="a8"/>
              <w:widowControl/>
              <w:spacing w:line="324" w:lineRule="atLeast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010A13" w:rsidRPr="008B595B">
              <w:rPr>
                <w:color w:val="000000"/>
              </w:rPr>
              <w:t>脚板应具备升降功能，行程需满足临床产科操作需求</w:t>
            </w:r>
            <w:r w:rsidRPr="008B595B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脚板外摆角度：</w:t>
            </w:r>
            <w:r w:rsidRPr="008B595B">
              <w:rPr>
                <w:rFonts w:hint="eastAsia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90</w:t>
            </w:r>
            <w:r w:rsidRPr="008B595B">
              <w:rPr>
                <w:rFonts w:hint="eastAsia"/>
                <w:color w:val="000000"/>
              </w:rPr>
              <w:t>°</w:t>
            </w:r>
            <w:r w:rsidRPr="008B595B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脚</w:t>
            </w:r>
            <w:r w:rsidRPr="008B595B">
              <w:rPr>
                <w:rFonts w:hint="eastAsia"/>
                <w:color w:val="000000"/>
              </w:rPr>
              <w:t>板</w:t>
            </w:r>
            <w:r>
              <w:rPr>
                <w:rFonts w:hint="eastAsia"/>
                <w:color w:val="000000"/>
              </w:rPr>
              <w:t>上折角度</w:t>
            </w:r>
            <w:r w:rsidRPr="008B595B">
              <w:rPr>
                <w:rFonts w:hint="eastAsia"/>
                <w:color w:val="000000"/>
              </w:rPr>
              <w:t>：≥</w:t>
            </w:r>
            <w:r w:rsidRPr="008B595B">
              <w:rPr>
                <w:rFonts w:hint="eastAsia"/>
                <w:color w:val="000000"/>
              </w:rPr>
              <w:t>90</w:t>
            </w:r>
            <w:r w:rsidRPr="008B595B">
              <w:rPr>
                <w:rFonts w:hint="eastAsia"/>
                <w:color w:val="000000"/>
              </w:rPr>
              <w:t>°</w:t>
            </w:r>
            <w:r w:rsidRPr="008B595B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247732" w:rsidRPr="00DC1F9F">
              <w:rPr>
                <w:rFonts w:ascii="宋体" w:hAnsi="宋体" w:cs="Segoe UI Symbol"/>
              </w:rPr>
              <w:t>★</w:t>
            </w:r>
            <w:r>
              <w:rPr>
                <w:rFonts w:hint="eastAsia"/>
                <w:color w:val="000000"/>
              </w:rPr>
              <w:t>具有整体升降、垂头仰卧、背板上折、座板升降、急停控制等，同时配有</w:t>
            </w:r>
            <w:r w:rsidRPr="008B595B">
              <w:rPr>
                <w:rFonts w:hint="eastAsia"/>
                <w:color w:val="000000"/>
              </w:rPr>
              <w:t>手</w:t>
            </w:r>
            <w:r>
              <w:rPr>
                <w:rFonts w:hint="eastAsia"/>
                <w:color w:val="000000"/>
              </w:rPr>
              <w:t>持控制器和脚蹬控制器来调节角度。</w:t>
            </w:r>
            <w:r w:rsidRPr="008B595B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整床配备不间断电源，电气</w:t>
            </w:r>
            <w:r w:rsidRPr="008B595B">
              <w:rPr>
                <w:rFonts w:hint="eastAsia"/>
                <w:color w:val="000000"/>
              </w:rPr>
              <w:t>系统</w:t>
            </w:r>
            <w:r>
              <w:rPr>
                <w:rFonts w:hint="eastAsia"/>
                <w:color w:val="000000"/>
              </w:rPr>
              <w:t>防水设计。</w:t>
            </w:r>
            <w:r w:rsidRPr="008B595B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底架</w:t>
            </w:r>
            <w:r w:rsidRPr="008B595B">
              <w:rPr>
                <w:rFonts w:hint="eastAsia"/>
                <w:color w:val="000000"/>
              </w:rPr>
              <w:t>机</w:t>
            </w:r>
            <w:r>
              <w:rPr>
                <w:rFonts w:hint="eastAsia"/>
                <w:color w:val="000000"/>
              </w:rPr>
              <w:t>构选用钢板制成。</w:t>
            </w:r>
            <w:r w:rsidRPr="008B595B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床体升降机构配备密闭式防尘盖。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整体床架及护栏具有防锈处理技术。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喷涂处理，耐酸碱，抗</w:t>
            </w:r>
            <w:r>
              <w:rPr>
                <w:rFonts w:hint="eastAsia"/>
                <w:color w:val="000000"/>
              </w:rPr>
              <w:t>UV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床面采用</w:t>
            </w:r>
            <w:r>
              <w:rPr>
                <w:rFonts w:hint="eastAsia"/>
                <w:color w:val="000000"/>
              </w:rPr>
              <w:t>PU</w:t>
            </w:r>
            <w:r>
              <w:rPr>
                <w:rFonts w:hint="eastAsia"/>
                <w:color w:val="000000"/>
              </w:rPr>
              <w:t>仿皮</w:t>
            </w:r>
            <w:r w:rsidR="00010A13">
              <w:rPr>
                <w:rFonts w:hint="eastAsia"/>
                <w:color w:val="000000"/>
              </w:rPr>
              <w:t>，</w:t>
            </w:r>
            <w:r w:rsidR="00010A13" w:rsidRPr="00010A13">
              <w:rPr>
                <w:color w:val="000000"/>
              </w:rPr>
              <w:t>内部填充高密度、高回弹、耐用性好的海绵</w:t>
            </w:r>
            <w:r w:rsidRPr="00010A13"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背部床板采用可调节结构。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7.</w:t>
            </w:r>
            <w:r>
              <w:rPr>
                <w:rFonts w:hint="eastAsia"/>
                <w:color w:val="000000"/>
              </w:rPr>
              <w:t>背部床板具备垂头仰卧功能。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8.</w:t>
            </w:r>
            <w:r>
              <w:rPr>
                <w:rFonts w:hint="eastAsia"/>
                <w:color w:val="000000"/>
              </w:rPr>
              <w:t>床面两侧配备可隐藏式拉手。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9.</w:t>
            </w:r>
            <w:r>
              <w:rPr>
                <w:rFonts w:hint="eastAsia"/>
                <w:color w:val="000000"/>
              </w:rPr>
              <w:t>头部两侧配备护栏板、输液架。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配备可拆卸式腿部床板。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不锈钢布帘支撑架。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配备托腿垫，可多角度及高低调节。</w:t>
            </w:r>
          </w:p>
          <w:p w14:paraId="5B993E4B" w14:textId="79064674" w:rsidR="00A36577" w:rsidRPr="004F7D77" w:rsidRDefault="00BF644E" w:rsidP="00BF644E">
            <w:pPr>
              <w:pStyle w:val="a8"/>
              <w:widowControl/>
              <w:spacing w:line="324" w:lineRule="atLeast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配置不锈钢或</w:t>
            </w:r>
            <w:r>
              <w:rPr>
                <w:rFonts w:hint="eastAsia"/>
                <w:color w:val="000000"/>
              </w:rPr>
              <w:t>ABS</w:t>
            </w:r>
            <w:r>
              <w:rPr>
                <w:rFonts w:hint="eastAsia"/>
                <w:color w:val="000000"/>
              </w:rPr>
              <w:t>污物盆。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配置静音脚轮。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脚轮防缠绕，防毛发卷入。</w:t>
            </w:r>
            <w:r>
              <w:rPr>
                <w:rFonts w:hint="eastAsia"/>
              </w:rPr>
              <w:br/>
            </w:r>
          </w:p>
        </w:tc>
      </w:tr>
    </w:tbl>
    <w:p w14:paraId="366C5E2C" w14:textId="77777777" w:rsidR="00247732" w:rsidRPr="00247732" w:rsidRDefault="00247732" w:rsidP="0024773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247732">
        <w:rPr>
          <w:rFonts w:ascii="仿宋" w:eastAsia="仿宋" w:hAnsi="仿宋" w:cs="仿宋" w:hint="eastAsia"/>
          <w:color w:val="000000"/>
          <w:sz w:val="24"/>
        </w:rPr>
        <w:t>以上技术参数需要提供可公开获取的佐证材料（如产品说明书、官网截图、医疗器械注册证等）。</w:t>
      </w:r>
      <w:r w:rsidRPr="005C28FA">
        <w:rPr>
          <w:rFonts w:ascii="宋体" w:hAnsi="宋体" w:cs="仿宋" w:hint="eastAsia"/>
          <w:bCs/>
          <w:color w:val="000000"/>
          <w:sz w:val="32"/>
          <w:szCs w:val="32"/>
        </w:rPr>
        <w:t>★</w:t>
      </w:r>
      <w:r w:rsidRPr="009669DB">
        <w:rPr>
          <w:rFonts w:ascii="仿宋" w:eastAsia="仿宋" w:hAnsi="仿宋" w:cs="仿宋" w:hint="eastAsia"/>
          <w:color w:val="000000"/>
          <w:sz w:val="24"/>
        </w:rPr>
        <w:t>技术参数为必要参数</w:t>
      </w:r>
      <w:r>
        <w:rPr>
          <w:rFonts w:ascii="仿宋" w:eastAsia="仿宋" w:hAnsi="仿宋" w:cs="仿宋" w:hint="eastAsia"/>
          <w:color w:val="000000"/>
          <w:sz w:val="24"/>
        </w:rPr>
        <w:t>，不符合作废标处理。</w:t>
      </w:r>
    </w:p>
    <w:p w14:paraId="76657F8B" w14:textId="77777777" w:rsidR="00247732" w:rsidRPr="00247732" w:rsidRDefault="00247732" w:rsidP="00247732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3957B8E" w14:textId="77777777" w:rsidR="00A36577" w:rsidRPr="00247732" w:rsidRDefault="00A36577" w:rsidP="00B52E72">
      <w:pPr>
        <w:spacing w:line="360" w:lineRule="auto"/>
        <w:jc w:val="left"/>
        <w:rPr>
          <w:rFonts w:ascii="仿宋" w:eastAsia="仿宋" w:hAnsi="仿宋" w:cs="仿宋"/>
          <w:color w:val="FF0000"/>
          <w:sz w:val="24"/>
        </w:rPr>
      </w:pPr>
    </w:p>
    <w:p w14:paraId="1AABAC72" w14:textId="6D4EEFD2" w:rsidR="00B52E72" w:rsidRDefault="00B52E72" w:rsidP="0027182F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08534F04" w14:textId="7F0B0C83" w:rsidR="00213A43" w:rsidRDefault="00213A43" w:rsidP="0027182F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C9A8D0E" w14:textId="77777777" w:rsidR="00213A43" w:rsidRDefault="00213A43" w:rsidP="008B595B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A5DA55E" w14:textId="3921BF25" w:rsidR="0027182F" w:rsidRPr="001A4268" w:rsidRDefault="00213A43" w:rsidP="0027182F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多功能电动产床</w:t>
      </w:r>
      <w:r w:rsidR="0027182F" w:rsidRPr="001A4268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商务要求</w:t>
      </w:r>
    </w:p>
    <w:p w14:paraId="0C18EC23" w14:textId="77777777" w:rsidR="0027182F" w:rsidRPr="00DC1F9F" w:rsidRDefault="0027182F" w:rsidP="0027182F">
      <w:pPr>
        <w:jc w:val="center"/>
        <w:rPr>
          <w:rFonts w:ascii="宋体" w:eastAsia="宋体" w:hAnsi="宋体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C1F9F" w:rsidRPr="00DC1F9F" w14:paraId="78A24303" w14:textId="77777777" w:rsidTr="00126C8A">
        <w:tc>
          <w:tcPr>
            <w:tcW w:w="1696" w:type="dxa"/>
          </w:tcPr>
          <w:p w14:paraId="5A777F1C" w14:textId="233F2E84" w:rsidR="0027182F" w:rsidRPr="00DC1F9F" w:rsidRDefault="0027182F" w:rsidP="002718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00" w:type="dxa"/>
          </w:tcPr>
          <w:p w14:paraId="3554287E" w14:textId="64ABEF61" w:rsidR="0027182F" w:rsidRPr="00DC1F9F" w:rsidRDefault="0027182F" w:rsidP="002718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</w:tr>
      <w:tr w:rsidR="00DC1F9F" w:rsidRPr="00DC1F9F" w14:paraId="723573C8" w14:textId="77777777" w:rsidTr="00126C8A">
        <w:tc>
          <w:tcPr>
            <w:tcW w:w="1696" w:type="dxa"/>
          </w:tcPr>
          <w:p w14:paraId="03F1B0BF" w14:textId="76959CC4" w:rsidR="0027182F" w:rsidRPr="00DC1F9F" w:rsidRDefault="0027182F" w:rsidP="00D575B8">
            <w:pPr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商务部分</w:t>
            </w:r>
          </w:p>
        </w:tc>
        <w:tc>
          <w:tcPr>
            <w:tcW w:w="6600" w:type="dxa"/>
          </w:tcPr>
          <w:p w14:paraId="10B6C8D4" w14:textId="53CB17D1" w:rsidR="0027182F" w:rsidRPr="00C6180B" w:rsidRDefault="00C6180B" w:rsidP="00C6180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180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C618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7182F" w:rsidRPr="00C6180B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="0027182F" w:rsidRPr="00C618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设备需要取得国内注册证。</w:t>
            </w:r>
          </w:p>
          <w:p w14:paraId="2C4553F8" w14:textId="6F2F4D51" w:rsidR="00515C9E" w:rsidRDefault="00D71D16" w:rsidP="00A0639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7182F" w:rsidRPr="00515C9E"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 w:rsidR="00515C9E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免费保修期</w:t>
            </w:r>
            <w:r w:rsidR="00515C9E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所供设备的整机免费保修期为</w:t>
            </w:r>
            <w:r w:rsidR="001766E0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自设备验收合格之日起保修≥</w:t>
            </w:r>
            <w:r w:rsidR="00D91ED4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年。</w:t>
            </w:r>
          </w:p>
          <w:p w14:paraId="6F0B7914" w14:textId="58B766C5" w:rsidR="0027182F" w:rsidRPr="00DC1F9F" w:rsidRDefault="00D71D16" w:rsidP="0027182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、定期巡查：质保期内，一年不低于</w:t>
            </w:r>
            <w:r w:rsidR="0027182F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次。</w:t>
            </w:r>
          </w:p>
          <w:p w14:paraId="2630E7BB" w14:textId="6D664F40" w:rsidR="0027182F" w:rsidRPr="00DC1F9F" w:rsidRDefault="00D71D16" w:rsidP="0027182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、培训：须对采购人实际使用人员进行使用、日常维护、保养等方面进行培训。</w:t>
            </w:r>
          </w:p>
          <w:p w14:paraId="3D36C754" w14:textId="29AC49C0" w:rsidR="0027182F" w:rsidRPr="00DC1F9F" w:rsidRDefault="00D71D16" w:rsidP="0027182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、售后服务响应时间：接采购人电话通知后</w:t>
            </w:r>
            <w:r w:rsidR="0027182F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小时内响应，</w:t>
            </w:r>
            <w:r w:rsidR="0027182F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小时内至现场处理。</w:t>
            </w:r>
          </w:p>
          <w:p w14:paraId="30A0E95E" w14:textId="06CD34A1" w:rsidR="0027182F" w:rsidRPr="00DC1F9F" w:rsidRDefault="00D71D16" w:rsidP="0027182F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7182F" w:rsidRPr="00DC1F9F">
              <w:rPr>
                <w:rFonts w:ascii="宋体" w:hAnsi="宋体" w:cs="Segoe UI Symbol"/>
              </w:rPr>
              <w:t>★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提供距到货时间</w:t>
            </w:r>
            <w:r w:rsidR="00BF07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年内生产的设备。</w:t>
            </w:r>
          </w:p>
          <w:p w14:paraId="28257837" w14:textId="0FA8C473" w:rsidR="0027182F" w:rsidRPr="00DC1F9F" w:rsidRDefault="00D71D16" w:rsidP="0027182F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7182F" w:rsidRPr="00DC1F9F">
              <w:rPr>
                <w:rFonts w:ascii="宋体" w:hAnsi="宋体" w:cs="Segoe UI Symbol"/>
              </w:rPr>
              <w:t>★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提供所售设备的</w:t>
            </w:r>
            <w:r w:rsidR="0027182F" w:rsidRPr="00DC1F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维修手册</w:t>
            </w:r>
            <w:r w:rsidR="0027182F" w:rsidRPr="00DC1F9F">
              <w:rPr>
                <w:rFonts w:ascii="宋体" w:eastAsia="宋体" w:hAnsi="宋体" w:cs="Helvetica" w:hint="eastAsia"/>
                <w:b/>
                <w:bCs/>
                <w:sz w:val="24"/>
                <w:szCs w:val="24"/>
              </w:rPr>
              <w:t>及</w:t>
            </w:r>
            <w:r w:rsidR="0027182F" w:rsidRPr="00DC1F9F">
              <w:rPr>
                <w:rFonts w:ascii="宋体" w:eastAsia="宋体" w:hAnsi="宋体" w:cs="Helvetica"/>
                <w:b/>
                <w:bCs/>
                <w:sz w:val="24"/>
                <w:szCs w:val="24"/>
              </w:rPr>
              <w:t>所有配件和部件的价格</w:t>
            </w:r>
            <w:r w:rsidR="0027182F" w:rsidRPr="00DC1F9F">
              <w:rPr>
                <w:rFonts w:ascii="宋体" w:eastAsia="宋体" w:hAnsi="宋体" w:cs="Helvetica"/>
                <w:sz w:val="24"/>
                <w:szCs w:val="24"/>
              </w:rPr>
              <w:t>，出保后院方维修更换不得高于该价格。</w:t>
            </w:r>
          </w:p>
          <w:p w14:paraId="6A163D2A" w14:textId="77777777" w:rsidR="0027182F" w:rsidRPr="00DC1F9F" w:rsidRDefault="0027182F" w:rsidP="00D575B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86BDA25" w14:textId="548A9678" w:rsidR="00081F6A" w:rsidRDefault="00081F6A"/>
    <w:sectPr w:rsidR="00081F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A167" w14:textId="77777777" w:rsidR="00697658" w:rsidRDefault="00697658" w:rsidP="00D575B8">
      <w:r>
        <w:separator/>
      </w:r>
    </w:p>
  </w:endnote>
  <w:endnote w:type="continuationSeparator" w:id="0">
    <w:p w14:paraId="69F87C55" w14:textId="77777777" w:rsidR="00697658" w:rsidRDefault="00697658" w:rsidP="00D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思源黑体 CN Medium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025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FB066F" w14:textId="75332768" w:rsidR="00D575B8" w:rsidRDefault="00D575B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377BA" w14:textId="4EFF52A2" w:rsidR="00D575B8" w:rsidRDefault="00D575B8" w:rsidP="00D575B8">
    <w:pPr>
      <w:pStyle w:val="a5"/>
      <w:ind w:firstLineChars="1300" w:firstLine="23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737F" w14:textId="77777777" w:rsidR="00697658" w:rsidRDefault="00697658" w:rsidP="00D575B8">
      <w:r>
        <w:separator/>
      </w:r>
    </w:p>
  </w:footnote>
  <w:footnote w:type="continuationSeparator" w:id="0">
    <w:p w14:paraId="2BF6CACE" w14:textId="77777777" w:rsidR="00697658" w:rsidRDefault="00697658" w:rsidP="00D5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BF2B5"/>
    <w:multiLevelType w:val="singleLevel"/>
    <w:tmpl w:val="83CBF2B5"/>
    <w:lvl w:ilvl="0">
      <w:start w:val="1"/>
      <w:numFmt w:val="decimal"/>
      <w:suff w:val="nothing"/>
      <w:lvlText w:val="%1"/>
      <w:lvlJc w:val="left"/>
      <w:pPr>
        <w:tabs>
          <w:tab w:val="left" w:pos="-218"/>
        </w:tabs>
      </w:pPr>
      <w:rPr>
        <w:rFonts w:ascii="思源黑体 CN Medium" w:eastAsia="思源黑体 CN Medium" w:hAnsi="思源黑体 CN Medium" w:cs="思源黑体 CN Medium" w:hint="default"/>
      </w:rPr>
    </w:lvl>
  </w:abstractNum>
  <w:abstractNum w:abstractNumId="1" w15:restartNumberingAfterBreak="0">
    <w:nsid w:val="CE560D8C"/>
    <w:multiLevelType w:val="singleLevel"/>
    <w:tmpl w:val="CE560D8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655841"/>
    <w:multiLevelType w:val="hybridMultilevel"/>
    <w:tmpl w:val="9A9E35EC"/>
    <w:lvl w:ilvl="0" w:tplc="FEE066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602FBC"/>
    <w:multiLevelType w:val="multilevel"/>
    <w:tmpl w:val="FF4A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B3E3B"/>
    <w:multiLevelType w:val="multilevel"/>
    <w:tmpl w:val="496A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7403D"/>
    <w:multiLevelType w:val="hybridMultilevel"/>
    <w:tmpl w:val="AB789760"/>
    <w:lvl w:ilvl="0" w:tplc="EBACB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7C865B9"/>
    <w:multiLevelType w:val="hybridMultilevel"/>
    <w:tmpl w:val="C15440B4"/>
    <w:lvl w:ilvl="0" w:tplc="6DC0EC4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64608"/>
    <w:multiLevelType w:val="singleLevel"/>
    <w:tmpl w:val="00000000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E7E6AC9"/>
    <w:multiLevelType w:val="hybridMultilevel"/>
    <w:tmpl w:val="AB789760"/>
    <w:lvl w:ilvl="0" w:tplc="EBACB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B"/>
    <w:rsid w:val="00010A13"/>
    <w:rsid w:val="00023A20"/>
    <w:rsid w:val="00047E03"/>
    <w:rsid w:val="00075A44"/>
    <w:rsid w:val="00081E76"/>
    <w:rsid w:val="00081F6A"/>
    <w:rsid w:val="0008284D"/>
    <w:rsid w:val="00085E8C"/>
    <w:rsid w:val="00095C78"/>
    <w:rsid w:val="000F4350"/>
    <w:rsid w:val="00100B53"/>
    <w:rsid w:val="00101AEF"/>
    <w:rsid w:val="0012665B"/>
    <w:rsid w:val="00126C8A"/>
    <w:rsid w:val="001520A9"/>
    <w:rsid w:val="00167162"/>
    <w:rsid w:val="001766E0"/>
    <w:rsid w:val="0018016B"/>
    <w:rsid w:val="00197ACB"/>
    <w:rsid w:val="001A4268"/>
    <w:rsid w:val="001B73C2"/>
    <w:rsid w:val="001C5AB1"/>
    <w:rsid w:val="001D0569"/>
    <w:rsid w:val="001E3518"/>
    <w:rsid w:val="001F0411"/>
    <w:rsid w:val="00213A43"/>
    <w:rsid w:val="002361C0"/>
    <w:rsid w:val="00247732"/>
    <w:rsid w:val="002555F8"/>
    <w:rsid w:val="00261B7A"/>
    <w:rsid w:val="0026550A"/>
    <w:rsid w:val="0027182F"/>
    <w:rsid w:val="002B563B"/>
    <w:rsid w:val="002D1D11"/>
    <w:rsid w:val="002E2992"/>
    <w:rsid w:val="002E4A0F"/>
    <w:rsid w:val="00322033"/>
    <w:rsid w:val="00334E47"/>
    <w:rsid w:val="00346CE0"/>
    <w:rsid w:val="003A1FD5"/>
    <w:rsid w:val="003A5B8E"/>
    <w:rsid w:val="003C3009"/>
    <w:rsid w:val="003C7FE5"/>
    <w:rsid w:val="003E3205"/>
    <w:rsid w:val="003F5B32"/>
    <w:rsid w:val="003F7C2C"/>
    <w:rsid w:val="00420E03"/>
    <w:rsid w:val="00424B09"/>
    <w:rsid w:val="00433A95"/>
    <w:rsid w:val="00436C4D"/>
    <w:rsid w:val="00444AE7"/>
    <w:rsid w:val="00470E34"/>
    <w:rsid w:val="00490A38"/>
    <w:rsid w:val="004976E3"/>
    <w:rsid w:val="004C4003"/>
    <w:rsid w:val="004C4B48"/>
    <w:rsid w:val="004F7D77"/>
    <w:rsid w:val="00515C9E"/>
    <w:rsid w:val="00523CF2"/>
    <w:rsid w:val="005308F9"/>
    <w:rsid w:val="0054191E"/>
    <w:rsid w:val="005879D3"/>
    <w:rsid w:val="00593F14"/>
    <w:rsid w:val="0059447C"/>
    <w:rsid w:val="00594B28"/>
    <w:rsid w:val="005A08AA"/>
    <w:rsid w:val="005D08D3"/>
    <w:rsid w:val="005F0893"/>
    <w:rsid w:val="005F2DFA"/>
    <w:rsid w:val="005F336E"/>
    <w:rsid w:val="005F51AD"/>
    <w:rsid w:val="006001D1"/>
    <w:rsid w:val="00606E8F"/>
    <w:rsid w:val="00651100"/>
    <w:rsid w:val="00667A5E"/>
    <w:rsid w:val="00682215"/>
    <w:rsid w:val="00683392"/>
    <w:rsid w:val="00697658"/>
    <w:rsid w:val="006B6968"/>
    <w:rsid w:val="006D10CF"/>
    <w:rsid w:val="006E6C69"/>
    <w:rsid w:val="007223A0"/>
    <w:rsid w:val="00725845"/>
    <w:rsid w:val="00727542"/>
    <w:rsid w:val="007412AA"/>
    <w:rsid w:val="00742591"/>
    <w:rsid w:val="00742D34"/>
    <w:rsid w:val="007719A9"/>
    <w:rsid w:val="00786C43"/>
    <w:rsid w:val="007A5F2A"/>
    <w:rsid w:val="007D12B7"/>
    <w:rsid w:val="00816797"/>
    <w:rsid w:val="008B595B"/>
    <w:rsid w:val="008B6EFC"/>
    <w:rsid w:val="008E13F2"/>
    <w:rsid w:val="008E6C94"/>
    <w:rsid w:val="008F08C6"/>
    <w:rsid w:val="00947103"/>
    <w:rsid w:val="00957B25"/>
    <w:rsid w:val="0097239F"/>
    <w:rsid w:val="00974871"/>
    <w:rsid w:val="00995FF0"/>
    <w:rsid w:val="009D48B1"/>
    <w:rsid w:val="009E0649"/>
    <w:rsid w:val="009E0FB9"/>
    <w:rsid w:val="009E5983"/>
    <w:rsid w:val="009F24A3"/>
    <w:rsid w:val="009F4000"/>
    <w:rsid w:val="00A036F3"/>
    <w:rsid w:val="00A0639B"/>
    <w:rsid w:val="00A13F57"/>
    <w:rsid w:val="00A1575B"/>
    <w:rsid w:val="00A35E54"/>
    <w:rsid w:val="00A36577"/>
    <w:rsid w:val="00A71F87"/>
    <w:rsid w:val="00A837F9"/>
    <w:rsid w:val="00AB2C90"/>
    <w:rsid w:val="00AB7908"/>
    <w:rsid w:val="00AD4152"/>
    <w:rsid w:val="00AE7E36"/>
    <w:rsid w:val="00AF1935"/>
    <w:rsid w:val="00AF6815"/>
    <w:rsid w:val="00B038E9"/>
    <w:rsid w:val="00B13FA9"/>
    <w:rsid w:val="00B42323"/>
    <w:rsid w:val="00B52E72"/>
    <w:rsid w:val="00B57438"/>
    <w:rsid w:val="00B654F3"/>
    <w:rsid w:val="00B734C5"/>
    <w:rsid w:val="00B736C3"/>
    <w:rsid w:val="00B90965"/>
    <w:rsid w:val="00BC79F0"/>
    <w:rsid w:val="00BE359B"/>
    <w:rsid w:val="00BE5A2B"/>
    <w:rsid w:val="00BF0745"/>
    <w:rsid w:val="00BF644E"/>
    <w:rsid w:val="00C02035"/>
    <w:rsid w:val="00C04F93"/>
    <w:rsid w:val="00C07E76"/>
    <w:rsid w:val="00C2395B"/>
    <w:rsid w:val="00C423F0"/>
    <w:rsid w:val="00C6180B"/>
    <w:rsid w:val="00C64A92"/>
    <w:rsid w:val="00C65922"/>
    <w:rsid w:val="00C778B4"/>
    <w:rsid w:val="00CE0E09"/>
    <w:rsid w:val="00D07797"/>
    <w:rsid w:val="00D21BA0"/>
    <w:rsid w:val="00D22926"/>
    <w:rsid w:val="00D37086"/>
    <w:rsid w:val="00D41CBE"/>
    <w:rsid w:val="00D575B8"/>
    <w:rsid w:val="00D57D87"/>
    <w:rsid w:val="00D65766"/>
    <w:rsid w:val="00D71D16"/>
    <w:rsid w:val="00D759AE"/>
    <w:rsid w:val="00D87A8C"/>
    <w:rsid w:val="00D91ED4"/>
    <w:rsid w:val="00D97FA6"/>
    <w:rsid w:val="00DA14FA"/>
    <w:rsid w:val="00DA404D"/>
    <w:rsid w:val="00DA59AF"/>
    <w:rsid w:val="00DB2572"/>
    <w:rsid w:val="00DC1F9F"/>
    <w:rsid w:val="00E256D1"/>
    <w:rsid w:val="00E27AFF"/>
    <w:rsid w:val="00E345D4"/>
    <w:rsid w:val="00E42850"/>
    <w:rsid w:val="00E45F41"/>
    <w:rsid w:val="00E658EC"/>
    <w:rsid w:val="00E7188B"/>
    <w:rsid w:val="00E83FDA"/>
    <w:rsid w:val="00EB443B"/>
    <w:rsid w:val="00ED054F"/>
    <w:rsid w:val="00ED17D8"/>
    <w:rsid w:val="00ED1AE7"/>
    <w:rsid w:val="00EF1286"/>
    <w:rsid w:val="00F0291E"/>
    <w:rsid w:val="00F42D49"/>
    <w:rsid w:val="00F60532"/>
    <w:rsid w:val="00F67BD2"/>
    <w:rsid w:val="00F75DD0"/>
    <w:rsid w:val="00F9294C"/>
    <w:rsid w:val="00FA7FFA"/>
    <w:rsid w:val="00FB3C73"/>
    <w:rsid w:val="00FB3C8F"/>
    <w:rsid w:val="00FB540F"/>
    <w:rsid w:val="00FB7FC2"/>
    <w:rsid w:val="00FD54D8"/>
    <w:rsid w:val="00FD70C5"/>
    <w:rsid w:val="00FD7960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B543"/>
  <w15:chartTrackingRefBased/>
  <w15:docId w15:val="{C7519F46-AD21-4992-8976-0CC2AB6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5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75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5B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575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f0">
    <w:name w:val="pf0"/>
    <w:basedOn w:val="a"/>
    <w:qFormat/>
    <w:rsid w:val="00D575B8"/>
    <w:pPr>
      <w:widowControl/>
      <w:spacing w:before="100" w:beforeAutospacing="1" w:after="100" w:afterAutospacing="1"/>
      <w:jc w:val="left"/>
    </w:pPr>
    <w:rPr>
      <w:rFonts w:ascii="Times New Roman" w:eastAsia="宋体" w:hAnsi="宋体" w:cs="Times New Roman"/>
      <w:szCs w:val="24"/>
    </w:rPr>
  </w:style>
  <w:style w:type="paragraph" w:styleId="a7">
    <w:name w:val="List Paragraph"/>
    <w:basedOn w:val="a"/>
    <w:uiPriority w:val="99"/>
    <w:unhideWhenUsed/>
    <w:rsid w:val="00D575B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D575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75B8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8">
    <w:name w:val="Normal (Web)"/>
    <w:basedOn w:val="a"/>
    <w:qFormat/>
    <w:rsid w:val="00D65766"/>
    <w:rPr>
      <w:rFonts w:ascii="Calibri" w:eastAsia="宋体" w:hAnsi="Calibri" w:cs="宋体"/>
      <w:sz w:val="24"/>
      <w:szCs w:val="24"/>
    </w:rPr>
  </w:style>
  <w:style w:type="table" w:styleId="a9">
    <w:name w:val="Table Grid"/>
    <w:basedOn w:val="a1"/>
    <w:uiPriority w:val="39"/>
    <w:rsid w:val="0027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10">
    <w:name w:val="null10"/>
    <w:hidden/>
    <w:rsid w:val="00095C78"/>
    <w:rPr>
      <w:rFonts w:ascii="Microsoft YaHei Light" w:eastAsia="Microsoft YaHei Light" w:hAnsi="Microsoft YaHei Light" w:cs="Times New Roman" w:hint="eastAsia"/>
      <w:kern w:val="0"/>
      <w:sz w:val="20"/>
      <w:szCs w:val="21"/>
    </w:rPr>
  </w:style>
  <w:style w:type="paragraph" w:customStyle="1" w:styleId="null14">
    <w:name w:val="null14"/>
    <w:rsid w:val="00683392"/>
    <w:rPr>
      <w:rFonts w:ascii="微软雅黑 Light" w:eastAsia="微软雅黑 Light" w:hAnsi="微软雅黑 Light" w:cs="Times New Roman"/>
      <w:kern w:val="0"/>
      <w:sz w:val="20"/>
      <w:szCs w:val="20"/>
    </w:rPr>
  </w:style>
  <w:style w:type="paragraph" w:customStyle="1" w:styleId="Default">
    <w:name w:val="Default"/>
    <w:rsid w:val="00515C9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E0FB9"/>
    <w:rPr>
      <w:b/>
      <w:bCs/>
    </w:rPr>
  </w:style>
  <w:style w:type="character" w:styleId="ab">
    <w:name w:val="Emphasis"/>
    <w:basedOn w:val="a0"/>
    <w:uiPriority w:val="20"/>
    <w:qFormat/>
    <w:rsid w:val="00433A95"/>
    <w:rPr>
      <w:i/>
      <w:iCs/>
    </w:rPr>
  </w:style>
  <w:style w:type="character" w:styleId="HTML">
    <w:name w:val="HTML Code"/>
    <w:basedOn w:val="a0"/>
    <w:uiPriority w:val="99"/>
    <w:semiHidden/>
    <w:unhideWhenUsed/>
    <w:rsid w:val="00B038E9"/>
    <w:rPr>
      <w:rFonts w:ascii="宋体" w:eastAsia="宋体" w:hAnsi="宋体" w:cs="宋体"/>
      <w:sz w:val="24"/>
      <w:szCs w:val="24"/>
    </w:rPr>
  </w:style>
  <w:style w:type="paragraph" w:styleId="ac">
    <w:name w:val="Body Text"/>
    <w:basedOn w:val="a"/>
    <w:next w:val="a"/>
    <w:link w:val="ad"/>
    <w:uiPriority w:val="99"/>
    <w:unhideWhenUsed/>
    <w:qFormat/>
    <w:rsid w:val="00FB540F"/>
    <w:pPr>
      <w:spacing w:after="120"/>
    </w:pPr>
    <w:rPr>
      <w:szCs w:val="24"/>
    </w:rPr>
  </w:style>
  <w:style w:type="character" w:customStyle="1" w:styleId="ad">
    <w:name w:val="正文文本 字符"/>
    <w:basedOn w:val="a0"/>
    <w:link w:val="ac"/>
    <w:uiPriority w:val="99"/>
    <w:rsid w:val="00FB540F"/>
    <w:rPr>
      <w:szCs w:val="24"/>
    </w:rPr>
  </w:style>
  <w:style w:type="paragraph" w:customStyle="1" w:styleId="ds-markdown-paragraph">
    <w:name w:val="ds-markdown-paragraph"/>
    <w:basedOn w:val="a"/>
    <w:rsid w:val="00D07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6FEA-4B6A-4FF9-80C1-C4520BB4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4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shebeike</dc:creator>
  <cp:keywords/>
  <dc:description/>
  <cp:lastModifiedBy>shebeike</cp:lastModifiedBy>
  <cp:revision>70</cp:revision>
  <cp:lastPrinted>2025-11-27T07:03:00Z</cp:lastPrinted>
  <dcterms:created xsi:type="dcterms:W3CDTF">2023-11-16T09:20:00Z</dcterms:created>
  <dcterms:modified xsi:type="dcterms:W3CDTF">2025-12-22T08:05:00Z</dcterms:modified>
</cp:coreProperties>
</file>