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BC4A" w14:textId="200AC4C7" w:rsidR="00F75DD0" w:rsidRDefault="00F75DD0" w:rsidP="00D575B8">
      <w:pPr>
        <w:pStyle w:val="2"/>
        <w:jc w:val="center"/>
      </w:pPr>
      <w:r w:rsidRPr="00F75DD0">
        <w:t>2025年心电监护仪、胰岛素泵、多功能电动产床采购需求</w:t>
      </w:r>
    </w:p>
    <w:p w14:paraId="43552748" w14:textId="751F6691" w:rsidR="00D575B8" w:rsidRPr="00DC1F9F" w:rsidRDefault="009D48B1" w:rsidP="00D575B8">
      <w:pPr>
        <w:pStyle w:val="2"/>
        <w:jc w:val="center"/>
      </w:pPr>
      <w:r>
        <w:rPr>
          <w:rFonts w:hint="eastAsia"/>
        </w:rPr>
        <w:t>包</w:t>
      </w:r>
      <w:proofErr w:type="gramStart"/>
      <w:r>
        <w:rPr>
          <w:rFonts w:hint="eastAsia"/>
        </w:rPr>
        <w:t>一</w:t>
      </w:r>
      <w:proofErr w:type="gramEnd"/>
      <w:r>
        <w:rPr>
          <w:rFonts w:hint="eastAsia"/>
        </w:rPr>
        <w:t>：</w:t>
      </w:r>
      <w:r w:rsidR="00E27AFF">
        <w:rPr>
          <w:rFonts w:hint="eastAsia"/>
        </w:rPr>
        <w:t>心电监护仪</w:t>
      </w:r>
      <w:r w:rsidR="00D575B8" w:rsidRPr="00DC1F9F">
        <w:rPr>
          <w:rFonts w:hint="eastAsia"/>
        </w:rPr>
        <w:t>技术参数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6600"/>
      </w:tblGrid>
      <w:tr w:rsidR="00DC1F9F" w:rsidRPr="00DC1F9F" w14:paraId="210EFA1A" w14:textId="77777777" w:rsidTr="00126C8A">
        <w:trPr>
          <w:trHeight w:val="455"/>
        </w:trPr>
        <w:tc>
          <w:tcPr>
            <w:tcW w:w="1022" w:type="pct"/>
            <w:tcBorders>
              <w:top w:val="single" w:sz="4" w:space="0" w:color="000000"/>
              <w:left w:val="single" w:sz="4" w:space="0" w:color="auto"/>
              <w:bottom w:val="single" w:sz="4" w:space="0" w:color="000000"/>
              <w:right w:val="single" w:sz="4" w:space="0" w:color="000000"/>
            </w:tcBorders>
            <w:vAlign w:val="center"/>
            <w:hideMark/>
          </w:tcPr>
          <w:p w14:paraId="34D0D5BE" w14:textId="2F3284B0" w:rsidR="00D65766" w:rsidRPr="00DC1F9F" w:rsidRDefault="00D65766" w:rsidP="009C21EC">
            <w:pPr>
              <w:pStyle w:val="pf0"/>
              <w:jc w:val="center"/>
              <w:rPr>
                <w:rFonts w:ascii="宋体" w:cs="宋体"/>
                <w:b/>
                <w:bCs/>
                <w:snapToGrid w:val="0"/>
                <w:sz w:val="24"/>
              </w:rPr>
            </w:pPr>
            <w:bookmarkStart w:id="0" w:name="_Hlk215131887"/>
            <w:r w:rsidRPr="00DC1F9F">
              <w:rPr>
                <w:rFonts w:ascii="宋体" w:cs="宋体" w:hint="eastAsia"/>
                <w:b/>
                <w:bCs/>
                <w:snapToGrid w:val="0"/>
                <w:sz w:val="24"/>
              </w:rPr>
              <w:t>名称</w:t>
            </w:r>
          </w:p>
        </w:tc>
        <w:tc>
          <w:tcPr>
            <w:tcW w:w="3978" w:type="pct"/>
            <w:tcBorders>
              <w:top w:val="single" w:sz="4" w:space="0" w:color="000000"/>
              <w:left w:val="single" w:sz="4" w:space="0" w:color="auto"/>
              <w:bottom w:val="single" w:sz="4" w:space="0" w:color="000000"/>
              <w:right w:val="single" w:sz="4" w:space="0" w:color="auto"/>
            </w:tcBorders>
            <w:vAlign w:val="center"/>
          </w:tcPr>
          <w:p w14:paraId="28535C77" w14:textId="173DF5E0" w:rsidR="00D65766" w:rsidRPr="00DC1F9F" w:rsidRDefault="00D65766" w:rsidP="009C21EC">
            <w:pPr>
              <w:pStyle w:val="pf0"/>
              <w:jc w:val="center"/>
              <w:rPr>
                <w:rFonts w:ascii="宋体" w:cs="宋体"/>
                <w:b/>
                <w:bCs/>
                <w:snapToGrid w:val="0"/>
                <w:sz w:val="24"/>
              </w:rPr>
            </w:pPr>
            <w:r w:rsidRPr="00DC1F9F">
              <w:rPr>
                <w:rFonts w:ascii="宋体" w:cs="宋体" w:hint="eastAsia"/>
                <w:b/>
                <w:bCs/>
                <w:snapToGrid w:val="0"/>
                <w:sz w:val="24"/>
              </w:rPr>
              <w:t>要求</w:t>
            </w:r>
          </w:p>
        </w:tc>
      </w:tr>
      <w:tr w:rsidR="00DC1F9F" w:rsidRPr="00DC1F9F" w14:paraId="038EC680" w14:textId="77777777" w:rsidTr="00126C8A">
        <w:trPr>
          <w:trHeight w:val="455"/>
        </w:trPr>
        <w:tc>
          <w:tcPr>
            <w:tcW w:w="1022" w:type="pct"/>
            <w:tcBorders>
              <w:top w:val="single" w:sz="4" w:space="0" w:color="000000"/>
              <w:left w:val="single" w:sz="4" w:space="0" w:color="auto"/>
              <w:bottom w:val="single" w:sz="4" w:space="0" w:color="000000"/>
              <w:right w:val="single" w:sz="4" w:space="0" w:color="000000"/>
            </w:tcBorders>
            <w:vAlign w:val="center"/>
          </w:tcPr>
          <w:p w14:paraId="287E2015" w14:textId="0C395B57" w:rsidR="00D65766" w:rsidRPr="00DC1F9F" w:rsidRDefault="001A4268" w:rsidP="00D65766">
            <w:pPr>
              <w:pStyle w:val="a8"/>
              <w:widowControl/>
              <w:spacing w:line="324" w:lineRule="atLeast"/>
              <w:rPr>
                <w:rFonts w:ascii="宋体" w:hAnsi="宋体" w:cs="Times New Roman"/>
              </w:rPr>
            </w:pPr>
            <w:r>
              <w:rPr>
                <w:rFonts w:hint="eastAsia"/>
              </w:rPr>
              <w:t>技术参数</w:t>
            </w:r>
            <w:r w:rsidR="00DB2572">
              <w:br/>
            </w:r>
          </w:p>
          <w:p w14:paraId="3EF3DB25" w14:textId="77777777" w:rsidR="00D65766" w:rsidRPr="00DC1F9F" w:rsidRDefault="00D65766" w:rsidP="00D65766">
            <w:pPr>
              <w:pStyle w:val="a8"/>
              <w:widowControl/>
              <w:spacing w:line="27" w:lineRule="atLeast"/>
              <w:rPr>
                <w:rFonts w:ascii="宋体" w:hAnsi="宋体" w:cs="Times New Roman"/>
              </w:rPr>
            </w:pPr>
          </w:p>
        </w:tc>
        <w:tc>
          <w:tcPr>
            <w:tcW w:w="3978" w:type="pct"/>
            <w:tcBorders>
              <w:top w:val="single" w:sz="4" w:space="0" w:color="000000"/>
              <w:left w:val="single" w:sz="4" w:space="0" w:color="auto"/>
              <w:bottom w:val="single" w:sz="4" w:space="0" w:color="000000"/>
              <w:right w:val="single" w:sz="4" w:space="0" w:color="auto"/>
            </w:tcBorders>
            <w:vAlign w:val="center"/>
          </w:tcPr>
          <w:p w14:paraId="5CCE998D" w14:textId="09A91226" w:rsidR="00E27AFF" w:rsidRDefault="00E27AFF" w:rsidP="00957B25">
            <w:pPr>
              <w:pStyle w:val="a8"/>
              <w:widowControl/>
              <w:spacing w:line="324" w:lineRule="atLeast"/>
            </w:pPr>
            <w:r>
              <w:rPr>
                <w:rFonts w:hint="eastAsia"/>
              </w:rPr>
              <w:t>1</w:t>
            </w:r>
            <w:r>
              <w:t>.</w:t>
            </w:r>
            <w:r w:rsidR="00247732" w:rsidRPr="00DC1F9F">
              <w:rPr>
                <w:rFonts w:ascii="宋体" w:hAnsi="宋体" w:cs="Segoe UI Symbol"/>
              </w:rPr>
              <w:t>★</w:t>
            </w:r>
            <w:r w:rsidR="00F0291E" w:rsidRPr="00F0291E">
              <w:t>一体化便携监护仪，整机无风扇设计。</w:t>
            </w:r>
          </w:p>
          <w:p w14:paraId="7C574C6C" w14:textId="3629E28B" w:rsidR="00F0291E" w:rsidRDefault="00E27AFF" w:rsidP="00957B25">
            <w:pPr>
              <w:pStyle w:val="a8"/>
              <w:widowControl/>
              <w:spacing w:line="324" w:lineRule="atLeast"/>
            </w:pPr>
            <w:r>
              <w:t>2.</w:t>
            </w:r>
            <w:r w:rsidR="00247732" w:rsidRPr="00DC1F9F">
              <w:rPr>
                <w:rFonts w:ascii="宋体" w:hAnsi="宋体" w:cs="Segoe UI Symbol"/>
              </w:rPr>
              <w:t>★</w:t>
            </w:r>
            <w:r w:rsidR="00F0291E" w:rsidRPr="00F0291E">
              <w:t>≥10.1</w:t>
            </w:r>
            <w:r w:rsidR="00F0291E" w:rsidRPr="00F0291E">
              <w:t>英寸彩色液晶触摸屏，分辨率</w:t>
            </w:r>
            <w:r w:rsidR="00F0291E" w:rsidRPr="00F0291E">
              <w:t>≥1280*800</w:t>
            </w:r>
            <w:r w:rsidR="00F0291E" w:rsidRPr="00F0291E">
              <w:t>像素，</w:t>
            </w:r>
            <w:r w:rsidR="00F0291E" w:rsidRPr="00F0291E">
              <w:t>≥8</w:t>
            </w:r>
            <w:r w:rsidR="00F0291E" w:rsidRPr="00F0291E">
              <w:t>通道波形显示。</w:t>
            </w:r>
          </w:p>
          <w:p w14:paraId="27C317BB" w14:textId="12885256" w:rsidR="00F0291E" w:rsidRDefault="00F0291E" w:rsidP="00F0291E">
            <w:pPr>
              <w:pStyle w:val="a8"/>
              <w:widowControl/>
              <w:spacing w:line="324" w:lineRule="atLeast"/>
            </w:pPr>
            <w:r w:rsidRPr="00F0291E">
              <w:t>3</w:t>
            </w:r>
            <w:r w:rsidR="00E27AFF">
              <w:rPr>
                <w:rFonts w:hint="eastAsia"/>
              </w:rPr>
              <w:t>.</w:t>
            </w:r>
            <w:r w:rsidR="00BE359B" w:rsidRPr="00DC1F9F">
              <w:rPr>
                <w:rFonts w:ascii="宋体" w:hAnsi="宋体" w:cs="Segoe UI Symbol"/>
              </w:rPr>
              <w:t>★</w:t>
            </w:r>
            <w:r w:rsidRPr="00F0291E">
              <w:t>安全规格：</w:t>
            </w:r>
            <w:r w:rsidRPr="00F0291E">
              <w:t>ECG,TEMP,IBP,SpO2,NIBP</w:t>
            </w:r>
            <w:r w:rsidRPr="00F0291E">
              <w:t>监测参数抗电击程度为防除</w:t>
            </w:r>
            <w:proofErr w:type="gramStart"/>
            <w:r w:rsidRPr="00F0291E">
              <w:t>颤</w:t>
            </w:r>
            <w:proofErr w:type="gramEnd"/>
            <w:r w:rsidRPr="00F0291E">
              <w:t>CF</w:t>
            </w:r>
            <w:r w:rsidRPr="00F0291E">
              <w:t>型。</w:t>
            </w:r>
          </w:p>
          <w:p w14:paraId="76BDA06E" w14:textId="24A0551A" w:rsidR="00F0291E" w:rsidRDefault="00F0291E" w:rsidP="00F0291E">
            <w:pPr>
              <w:pStyle w:val="a8"/>
              <w:widowControl/>
              <w:spacing w:line="324" w:lineRule="atLeast"/>
            </w:pPr>
            <w:r w:rsidRPr="00F0291E">
              <w:t>4</w:t>
            </w:r>
            <w:r w:rsidR="00E27AFF">
              <w:rPr>
                <w:rFonts w:hint="eastAsia"/>
              </w:rPr>
              <w:t>.</w:t>
            </w:r>
            <w:r w:rsidRPr="00F0291E">
              <w:t>支持</w:t>
            </w:r>
            <w:r w:rsidRPr="00F0291E">
              <w:t>Glasgow12</w:t>
            </w:r>
            <w:r w:rsidRPr="00F0291E">
              <w:t>导静息分析算法，可升级</w:t>
            </w:r>
            <w:r w:rsidRPr="00F0291E">
              <w:t>24</w:t>
            </w:r>
            <w:r w:rsidRPr="00F0291E">
              <w:t>小时心电概览报告查看与打印，包括心率统计结果，心律失常统计结果，</w:t>
            </w:r>
            <w:r w:rsidRPr="00F0291E">
              <w:t>ST</w:t>
            </w:r>
            <w:r w:rsidRPr="00F0291E">
              <w:t>统计和</w:t>
            </w:r>
            <w:r w:rsidRPr="00F0291E">
              <w:t>QT/QTc</w:t>
            </w:r>
            <w:r w:rsidRPr="00F0291E">
              <w:t>统计结果。</w:t>
            </w:r>
          </w:p>
          <w:p w14:paraId="07C96D87" w14:textId="3F629267" w:rsidR="00F0291E" w:rsidRDefault="00F0291E" w:rsidP="00F0291E">
            <w:pPr>
              <w:pStyle w:val="a8"/>
              <w:widowControl/>
              <w:spacing w:line="324" w:lineRule="atLeast"/>
            </w:pPr>
            <w:r w:rsidRPr="00F0291E">
              <w:t>5</w:t>
            </w:r>
            <w:r w:rsidR="00E27AFF">
              <w:rPr>
                <w:rFonts w:hint="eastAsia"/>
              </w:rPr>
              <w:t>.</w:t>
            </w:r>
            <w:r w:rsidRPr="00F0291E">
              <w:t>电算法通过</w:t>
            </w:r>
            <w:r w:rsidRPr="00F0291E">
              <w:t>AHA/MIT-BIH</w:t>
            </w:r>
            <w:r w:rsidRPr="00F0291E">
              <w:t>数据库验证（提供相关证明文件）。</w:t>
            </w:r>
          </w:p>
          <w:p w14:paraId="1CCF5D1F" w14:textId="6544D0CB" w:rsidR="00F0291E" w:rsidRDefault="00F0291E" w:rsidP="00F0291E">
            <w:pPr>
              <w:pStyle w:val="a8"/>
              <w:widowControl/>
              <w:spacing w:line="324" w:lineRule="atLeast"/>
            </w:pPr>
            <w:r w:rsidRPr="00F0291E">
              <w:t>6</w:t>
            </w:r>
            <w:r w:rsidR="00E27AFF">
              <w:rPr>
                <w:rFonts w:hint="eastAsia"/>
              </w:rPr>
              <w:t>.</w:t>
            </w:r>
            <w:r w:rsidRPr="00F0291E">
              <w:t>心电波形扫描速度支持</w:t>
            </w:r>
            <w:r w:rsidRPr="00F0291E">
              <w:t>6.25mm/s</w:t>
            </w:r>
            <w:r w:rsidRPr="00F0291E">
              <w:t>、</w:t>
            </w:r>
            <w:r w:rsidRPr="00F0291E">
              <w:t>12.5 mm/s</w:t>
            </w:r>
            <w:r w:rsidRPr="00F0291E">
              <w:t>、</w:t>
            </w:r>
            <w:r w:rsidRPr="00F0291E">
              <w:t>25 mm/s</w:t>
            </w:r>
            <w:r w:rsidRPr="00F0291E">
              <w:t>和</w:t>
            </w:r>
            <w:r w:rsidRPr="00F0291E">
              <w:t>50mm/s</w:t>
            </w:r>
            <w:r w:rsidRPr="00F0291E">
              <w:t>。</w:t>
            </w:r>
          </w:p>
          <w:p w14:paraId="767C0178" w14:textId="6B5C775D" w:rsidR="00F0291E" w:rsidRDefault="00F0291E" w:rsidP="00F0291E">
            <w:pPr>
              <w:pStyle w:val="a8"/>
              <w:widowControl/>
              <w:spacing w:line="324" w:lineRule="atLeast"/>
            </w:pPr>
            <w:r w:rsidRPr="00F0291E">
              <w:t>7</w:t>
            </w:r>
            <w:r w:rsidR="00E27AFF">
              <w:rPr>
                <w:rFonts w:hint="eastAsia"/>
              </w:rPr>
              <w:t>.</w:t>
            </w:r>
            <w:proofErr w:type="gramStart"/>
            <w:r w:rsidRPr="00F0291E">
              <w:t>标配</w:t>
            </w:r>
            <w:proofErr w:type="gramEnd"/>
            <w:r w:rsidRPr="00F0291E">
              <w:t>ST</w:t>
            </w:r>
            <w:r w:rsidRPr="00F0291E">
              <w:t>值参数窗口功能，以柱状图颜色（红、黄、青）报警</w:t>
            </w:r>
            <w:r w:rsidRPr="00F0291E">
              <w:t>ST</w:t>
            </w:r>
            <w:r w:rsidRPr="00F0291E">
              <w:t>值变化。</w:t>
            </w:r>
          </w:p>
          <w:p w14:paraId="741F3C42" w14:textId="47E4EBF5" w:rsidR="00F0291E" w:rsidRDefault="00F0291E" w:rsidP="00F0291E">
            <w:pPr>
              <w:pStyle w:val="a8"/>
              <w:widowControl/>
              <w:spacing w:line="324" w:lineRule="atLeast"/>
            </w:pPr>
            <w:r w:rsidRPr="00F0291E">
              <w:t>8</w:t>
            </w:r>
            <w:r w:rsidR="00E27AFF">
              <w:rPr>
                <w:rFonts w:hint="eastAsia"/>
              </w:rPr>
              <w:t>.</w:t>
            </w:r>
            <w:r w:rsidRPr="00F0291E">
              <w:t>支持</w:t>
            </w:r>
            <w:r w:rsidRPr="00F0291E">
              <w:t>≥23</w:t>
            </w:r>
            <w:r w:rsidRPr="00F0291E">
              <w:t>种心律失常分析</w:t>
            </w:r>
            <w:r w:rsidRPr="00F0291E">
              <w:t>,</w:t>
            </w:r>
            <w:r w:rsidRPr="00F0291E">
              <w:t>包括房颤分析。</w:t>
            </w:r>
          </w:p>
          <w:p w14:paraId="73F3C58E" w14:textId="1EA4FBD8" w:rsidR="00E27AFF" w:rsidRDefault="00F0291E" w:rsidP="00F0291E">
            <w:pPr>
              <w:pStyle w:val="a8"/>
              <w:widowControl/>
              <w:spacing w:line="324" w:lineRule="atLeast"/>
            </w:pPr>
            <w:r w:rsidRPr="00F0291E">
              <w:t>9</w:t>
            </w:r>
            <w:r w:rsidR="00E27AFF">
              <w:rPr>
                <w:rFonts w:hint="eastAsia"/>
              </w:rPr>
              <w:t>.</w:t>
            </w:r>
            <w:r w:rsidRPr="00F0291E">
              <w:t>QT</w:t>
            </w:r>
            <w:r w:rsidRPr="00F0291E">
              <w:t>和</w:t>
            </w:r>
            <w:r w:rsidRPr="00F0291E">
              <w:t>QTc</w:t>
            </w:r>
            <w:r w:rsidRPr="00F0291E">
              <w:t>实时监测参数测量范围：</w:t>
            </w:r>
            <w:r w:rsidRPr="00F0291E">
              <w:t>200</w:t>
            </w:r>
            <w:r w:rsidRPr="00F0291E">
              <w:t>～</w:t>
            </w:r>
            <w:r w:rsidRPr="00F0291E">
              <w:t xml:space="preserve">800 </w:t>
            </w:r>
            <w:proofErr w:type="spellStart"/>
            <w:r w:rsidRPr="00F0291E">
              <w:t>ms</w:t>
            </w:r>
            <w:proofErr w:type="spellEnd"/>
            <w:r w:rsidRPr="00F0291E">
              <w:t>。</w:t>
            </w:r>
          </w:p>
          <w:p w14:paraId="683C2AEE" w14:textId="77777777" w:rsidR="00E27AFF" w:rsidRDefault="00F0291E" w:rsidP="00F0291E">
            <w:pPr>
              <w:pStyle w:val="a8"/>
              <w:widowControl/>
              <w:spacing w:line="324" w:lineRule="atLeast"/>
            </w:pPr>
            <w:r w:rsidRPr="00F0291E">
              <w:t>10</w:t>
            </w:r>
            <w:r w:rsidR="00E27AFF">
              <w:rPr>
                <w:rFonts w:hint="eastAsia"/>
              </w:rPr>
              <w:t>.</w:t>
            </w:r>
            <w:r w:rsidRPr="00F0291E">
              <w:t>在更改导联类型或域名、导联脱落超过</w:t>
            </w:r>
            <w:r w:rsidRPr="00F0291E">
              <w:t>60</w:t>
            </w:r>
            <w:r w:rsidRPr="00F0291E">
              <w:t>秒后重新接上导联以及更改病人起搏设置后启动</w:t>
            </w:r>
            <w:r w:rsidRPr="00F0291E">
              <w:t>ECG</w:t>
            </w:r>
            <w:r w:rsidRPr="00F0291E">
              <w:t>自学习功能，让监护仪可以学习新的</w:t>
            </w:r>
            <w:r w:rsidRPr="00F0291E">
              <w:t xml:space="preserve"> ECG </w:t>
            </w:r>
            <w:r w:rsidRPr="00F0291E">
              <w:t>模板，以纠正心律失常报警和心率值。</w:t>
            </w:r>
          </w:p>
          <w:p w14:paraId="6BE0B9BF" w14:textId="15621016" w:rsidR="00E27AFF" w:rsidRDefault="00E27AFF" w:rsidP="00F0291E">
            <w:pPr>
              <w:pStyle w:val="a8"/>
              <w:widowControl/>
              <w:spacing w:line="324" w:lineRule="atLeast"/>
            </w:pPr>
            <w:r>
              <w:rPr>
                <w:rFonts w:hint="eastAsia"/>
              </w:rPr>
              <w:t>1</w:t>
            </w:r>
            <w:r>
              <w:t>1.</w:t>
            </w:r>
            <w:r w:rsidR="00F0291E" w:rsidRPr="00F0291E">
              <w:t>支持指套式血氧探头，</w:t>
            </w:r>
            <w:r w:rsidR="00F0291E" w:rsidRPr="00F0291E">
              <w:t>IPX7</w:t>
            </w:r>
            <w:r w:rsidR="00F0291E" w:rsidRPr="00F0291E">
              <w:t>防水等级，支持液体浸泡消毒和清洁。</w:t>
            </w:r>
          </w:p>
          <w:p w14:paraId="14B3834A" w14:textId="6E9A0BA5" w:rsidR="00E27AFF" w:rsidRDefault="00F0291E" w:rsidP="00F0291E">
            <w:pPr>
              <w:pStyle w:val="a8"/>
              <w:widowControl/>
              <w:spacing w:line="324" w:lineRule="atLeast"/>
            </w:pPr>
            <w:r w:rsidRPr="00F0291E">
              <w:t>12</w:t>
            </w:r>
            <w:r w:rsidR="00E27AFF">
              <w:rPr>
                <w:rFonts w:hint="eastAsia"/>
              </w:rPr>
              <w:t>.</w:t>
            </w:r>
            <w:r w:rsidRPr="00F0291E">
              <w:t>无创血压支持成人、小儿、新生儿模式，成人测量范围：收缩压</w:t>
            </w:r>
            <w:r w:rsidRPr="00F0291E">
              <w:t>25~290mmHg</w:t>
            </w:r>
            <w:r w:rsidRPr="00F0291E">
              <w:t>，舒张压</w:t>
            </w:r>
            <w:r w:rsidRPr="00F0291E">
              <w:t>10~250mmHg</w:t>
            </w:r>
            <w:r w:rsidRPr="00F0291E">
              <w:t>，平均压</w:t>
            </w:r>
            <w:r w:rsidRPr="00F0291E">
              <w:t>15~260mmHg</w:t>
            </w:r>
            <w:r w:rsidRPr="00F0291E">
              <w:t>；新生儿测量范围：收缩压</w:t>
            </w:r>
            <w:r w:rsidRPr="00F0291E">
              <w:t>25~140mmHg</w:t>
            </w:r>
            <w:r w:rsidRPr="00F0291E">
              <w:t>，舒张压</w:t>
            </w:r>
            <w:r w:rsidRPr="00F0291E">
              <w:t>10~115mmHg</w:t>
            </w:r>
            <w:r w:rsidRPr="00F0291E">
              <w:t>，平均压</w:t>
            </w:r>
            <w:r w:rsidRPr="00F0291E">
              <w:t>15~125mmHg</w:t>
            </w:r>
            <w:r w:rsidRPr="00F0291E">
              <w:t>。</w:t>
            </w:r>
          </w:p>
          <w:p w14:paraId="73A76A14" w14:textId="544436EA" w:rsidR="00E27AFF" w:rsidRDefault="00F0291E" w:rsidP="00F0291E">
            <w:pPr>
              <w:pStyle w:val="a8"/>
              <w:widowControl/>
              <w:spacing w:line="324" w:lineRule="atLeast"/>
            </w:pPr>
            <w:r w:rsidRPr="00F0291E">
              <w:t>13</w:t>
            </w:r>
            <w:r w:rsidR="00E27AFF">
              <w:rPr>
                <w:rFonts w:hint="eastAsia"/>
              </w:rPr>
              <w:t>.</w:t>
            </w:r>
            <w:r w:rsidRPr="00F0291E">
              <w:t>无创血压支持手动测量、自动间隔测量、连续测量、序列测量、整点测量五种测量模式，并提供</w:t>
            </w:r>
            <w:r w:rsidRPr="00F0291E">
              <w:t>24</w:t>
            </w:r>
            <w:r w:rsidRPr="00F0291E">
              <w:t>小时血压统计结果生成报告进行打印。</w:t>
            </w:r>
          </w:p>
          <w:p w14:paraId="5E29130B" w14:textId="6BA331A0" w:rsidR="00E27AFF" w:rsidRDefault="00F0291E" w:rsidP="00F0291E">
            <w:pPr>
              <w:pStyle w:val="a8"/>
              <w:widowControl/>
              <w:spacing w:line="324" w:lineRule="atLeast"/>
            </w:pPr>
            <w:r w:rsidRPr="00F0291E">
              <w:t>14</w:t>
            </w:r>
            <w:r w:rsidR="00E27AFF">
              <w:rPr>
                <w:rFonts w:hint="eastAsia"/>
              </w:rPr>
              <w:t>.</w:t>
            </w:r>
            <w:r w:rsidRPr="00F0291E">
              <w:t>支持无创血压袖套充气形成接近舒张压的压力，封闭静脉血管，辅助静脉穿刺。</w:t>
            </w:r>
          </w:p>
          <w:p w14:paraId="13223C13" w14:textId="004C2634" w:rsidR="00E27AFF" w:rsidRDefault="00F0291E" w:rsidP="00F0291E">
            <w:pPr>
              <w:pStyle w:val="a8"/>
              <w:widowControl/>
              <w:spacing w:line="324" w:lineRule="atLeast"/>
            </w:pPr>
            <w:r w:rsidRPr="00F0291E">
              <w:t>15</w:t>
            </w:r>
            <w:r w:rsidR="00E27AFF">
              <w:rPr>
                <w:rFonts w:hint="eastAsia"/>
              </w:rPr>
              <w:t>.</w:t>
            </w:r>
            <w:r w:rsidRPr="00F0291E">
              <w:t>支持升级</w:t>
            </w:r>
            <w:r w:rsidRPr="00F0291E">
              <w:t>IBP</w:t>
            </w:r>
            <w:r w:rsidRPr="00F0291E">
              <w:t>、主流</w:t>
            </w:r>
            <w:r w:rsidRPr="00F0291E">
              <w:t>CO2</w:t>
            </w:r>
            <w:r w:rsidRPr="00F0291E">
              <w:t>、旁流</w:t>
            </w:r>
            <w:r w:rsidRPr="00F0291E">
              <w:t>CO2</w:t>
            </w:r>
            <w:r w:rsidRPr="00F0291E">
              <w:t>、</w:t>
            </w:r>
            <w:proofErr w:type="gramStart"/>
            <w:r w:rsidRPr="00F0291E">
              <w:t>微流</w:t>
            </w:r>
            <w:proofErr w:type="gramEnd"/>
            <w:r w:rsidRPr="00F0291E">
              <w:t>CO2</w:t>
            </w:r>
            <w:r w:rsidRPr="00F0291E">
              <w:t>、及心排量监测功能。</w:t>
            </w:r>
          </w:p>
          <w:p w14:paraId="391C30DC" w14:textId="48D6924E" w:rsidR="00E27AFF" w:rsidRDefault="00F0291E" w:rsidP="00F0291E">
            <w:pPr>
              <w:pStyle w:val="a8"/>
              <w:widowControl/>
              <w:spacing w:line="324" w:lineRule="atLeast"/>
            </w:pPr>
            <w:r w:rsidRPr="00F0291E">
              <w:t>16</w:t>
            </w:r>
            <w:r w:rsidR="00E27AFF">
              <w:rPr>
                <w:rFonts w:hint="eastAsia"/>
              </w:rPr>
              <w:t>.</w:t>
            </w:r>
            <w:r w:rsidRPr="00F0291E">
              <w:t>支持</w:t>
            </w:r>
            <w:r w:rsidRPr="00F0291E">
              <w:t>PPV</w:t>
            </w:r>
            <w:r w:rsidRPr="00F0291E">
              <w:t>脉压变异及</w:t>
            </w:r>
            <w:r w:rsidRPr="00F0291E">
              <w:t>IBP</w:t>
            </w:r>
            <w:r w:rsidRPr="00F0291E">
              <w:t>波形叠加显示。</w:t>
            </w:r>
          </w:p>
          <w:p w14:paraId="63AEDEFE" w14:textId="22006FF4" w:rsidR="00E27AFF" w:rsidRDefault="00F0291E" w:rsidP="00F0291E">
            <w:pPr>
              <w:pStyle w:val="a8"/>
              <w:widowControl/>
              <w:spacing w:line="324" w:lineRule="atLeast"/>
            </w:pPr>
            <w:r w:rsidRPr="00F0291E">
              <w:t>17</w:t>
            </w:r>
            <w:r w:rsidR="00E27AFF">
              <w:rPr>
                <w:rFonts w:hint="eastAsia"/>
              </w:rPr>
              <w:t>.</w:t>
            </w:r>
            <w:r w:rsidRPr="00F0291E">
              <w:t>支持</w:t>
            </w:r>
            <w:r w:rsidRPr="00F0291E">
              <w:t>PAWP</w:t>
            </w:r>
            <w:r w:rsidRPr="00F0291E">
              <w:t>肺动脉</w:t>
            </w:r>
            <w:proofErr w:type="gramStart"/>
            <w:r w:rsidRPr="00F0291E">
              <w:t>契</w:t>
            </w:r>
            <w:proofErr w:type="gramEnd"/>
            <w:r w:rsidRPr="00F0291E">
              <w:t>压监测功能，并支持</w:t>
            </w:r>
            <w:r w:rsidRPr="00F0291E">
              <w:t>PA-D</w:t>
            </w:r>
            <w:r w:rsidRPr="00F0291E">
              <w:t>数值代替</w:t>
            </w:r>
            <w:r w:rsidRPr="00F0291E">
              <w:t>PAWP</w:t>
            </w:r>
            <w:r w:rsidRPr="00F0291E">
              <w:t>数值进行血流动力学计算。</w:t>
            </w:r>
          </w:p>
          <w:p w14:paraId="38B564B1" w14:textId="267510BB" w:rsidR="00E27AFF" w:rsidRDefault="00F0291E" w:rsidP="00F0291E">
            <w:pPr>
              <w:pStyle w:val="a8"/>
              <w:widowControl/>
              <w:spacing w:line="324" w:lineRule="atLeast"/>
            </w:pPr>
            <w:r w:rsidRPr="00F0291E">
              <w:t>18</w:t>
            </w:r>
            <w:r w:rsidR="00E27AFF">
              <w:rPr>
                <w:rFonts w:hint="eastAsia"/>
              </w:rPr>
              <w:t>.</w:t>
            </w:r>
            <w:r w:rsidRPr="00F0291E">
              <w:t>支持所有监测参数报警限一键自动设置功能。</w:t>
            </w:r>
          </w:p>
          <w:p w14:paraId="2F019D8B" w14:textId="77777777" w:rsidR="00E27AFF" w:rsidRDefault="00F0291E" w:rsidP="00F0291E">
            <w:pPr>
              <w:pStyle w:val="a8"/>
              <w:widowControl/>
              <w:spacing w:line="324" w:lineRule="atLeast"/>
            </w:pPr>
            <w:r w:rsidRPr="00F0291E">
              <w:lastRenderedPageBreak/>
              <w:t>1</w:t>
            </w:r>
            <w:r w:rsidR="00E27AFF">
              <w:t>9.</w:t>
            </w:r>
            <w:r w:rsidRPr="00F0291E">
              <w:t>心电监护通道带宽：诊断模式（</w:t>
            </w:r>
            <w:r w:rsidRPr="00F0291E">
              <w:t>0.5Hz~150Hz</w:t>
            </w:r>
            <w:r w:rsidRPr="00F0291E">
              <w:t>）、监护模式（</w:t>
            </w:r>
            <w:r w:rsidRPr="00F0291E">
              <w:t>0.5Hz~40Hz</w:t>
            </w:r>
            <w:r w:rsidRPr="00F0291E">
              <w:t>）、手术模式（</w:t>
            </w:r>
            <w:r w:rsidRPr="00F0291E">
              <w:t>1Hz~20Hz</w:t>
            </w:r>
            <w:r w:rsidRPr="00F0291E">
              <w:t>）、</w:t>
            </w:r>
            <w:r w:rsidRPr="00F0291E">
              <w:t>ST</w:t>
            </w:r>
            <w:r w:rsidRPr="00F0291E">
              <w:t>模式（</w:t>
            </w:r>
            <w:r w:rsidRPr="00F0291E">
              <w:t>0.5Hz~40Hz</w:t>
            </w:r>
            <w:r w:rsidRPr="00F0291E">
              <w:t>）。</w:t>
            </w:r>
            <w:r w:rsidRPr="00F0291E">
              <w:t xml:space="preserve"> 20</w:t>
            </w:r>
            <w:r w:rsidR="00E27AFF">
              <w:rPr>
                <w:rFonts w:hint="eastAsia"/>
              </w:rPr>
              <w:t>.</w:t>
            </w:r>
            <w:r w:rsidRPr="00F0291E">
              <w:t>具有图形化技术报警指示功能，帮助医护团队快速识别报警来源。</w:t>
            </w:r>
          </w:p>
          <w:p w14:paraId="37C78C2C" w14:textId="77777777" w:rsidR="00E27AFF" w:rsidRDefault="00F0291E" w:rsidP="00F0291E">
            <w:pPr>
              <w:pStyle w:val="a8"/>
              <w:widowControl/>
              <w:spacing w:line="324" w:lineRule="atLeast"/>
            </w:pPr>
            <w:r w:rsidRPr="00F0291E">
              <w:t>21</w:t>
            </w:r>
            <w:r w:rsidR="00E27AFF">
              <w:rPr>
                <w:rFonts w:hint="eastAsia"/>
              </w:rPr>
              <w:t>.</w:t>
            </w:r>
            <w:r w:rsidRPr="00F0291E">
              <w:t>支持升级</w:t>
            </w:r>
            <w:r w:rsidRPr="00F0291E">
              <w:t>≥240</w:t>
            </w:r>
            <w:r w:rsidRPr="00F0291E">
              <w:t>小时趋势图（最小分辨率为</w:t>
            </w:r>
            <w:r w:rsidRPr="00F0291E">
              <w:t>1s</w:t>
            </w:r>
            <w:r w:rsidRPr="00F0291E">
              <w:t>）和趋势表回顾，支持选择不同趋势组回顾。</w:t>
            </w:r>
          </w:p>
          <w:p w14:paraId="11949C77" w14:textId="77777777" w:rsidR="00E27AFF" w:rsidRDefault="00F0291E" w:rsidP="00F0291E">
            <w:pPr>
              <w:pStyle w:val="a8"/>
              <w:widowControl/>
              <w:spacing w:line="324" w:lineRule="atLeast"/>
            </w:pPr>
            <w:r w:rsidRPr="00F0291E">
              <w:t>22</w:t>
            </w:r>
            <w:r w:rsidR="00E27AFF">
              <w:rPr>
                <w:rFonts w:hint="eastAsia"/>
              </w:rPr>
              <w:t>.</w:t>
            </w:r>
            <w:r w:rsidRPr="00F0291E">
              <w:t>支持升级</w:t>
            </w:r>
            <w:r w:rsidRPr="00F0291E">
              <w:t>≥2000</w:t>
            </w:r>
            <w:r w:rsidRPr="00F0291E">
              <w:t>条事件回顾。每条报警事件至少能够存储</w:t>
            </w:r>
            <w:r w:rsidRPr="00F0291E">
              <w:t>32</w:t>
            </w:r>
            <w:r w:rsidRPr="00F0291E">
              <w:t>秒三道相关波形，以及报警触发时所有测量参数值。</w:t>
            </w:r>
          </w:p>
          <w:p w14:paraId="61571D80" w14:textId="77777777" w:rsidR="00E27AFF" w:rsidRDefault="00F0291E" w:rsidP="00F0291E">
            <w:pPr>
              <w:pStyle w:val="a8"/>
              <w:widowControl/>
              <w:spacing w:line="324" w:lineRule="atLeast"/>
            </w:pPr>
            <w:r w:rsidRPr="00F0291E">
              <w:t>23</w:t>
            </w:r>
            <w:r w:rsidR="00E27AFF">
              <w:rPr>
                <w:rFonts w:hint="eastAsia"/>
              </w:rPr>
              <w:t>.</w:t>
            </w:r>
            <w:r w:rsidRPr="00F0291E">
              <w:t>支持升级</w:t>
            </w:r>
            <w:r w:rsidRPr="00F0291E">
              <w:t>≥3000</w:t>
            </w:r>
            <w:r w:rsidRPr="00F0291E">
              <w:t>组</w:t>
            </w:r>
            <w:r w:rsidRPr="00F0291E">
              <w:t>NIBP</w:t>
            </w:r>
            <w:r w:rsidRPr="00F0291E">
              <w:t>测量结果。</w:t>
            </w:r>
          </w:p>
          <w:p w14:paraId="23B21028" w14:textId="77777777" w:rsidR="00E27AFF" w:rsidRDefault="00F0291E" w:rsidP="00F0291E">
            <w:pPr>
              <w:pStyle w:val="a8"/>
              <w:widowControl/>
              <w:spacing w:line="324" w:lineRule="atLeast"/>
            </w:pPr>
            <w:r w:rsidRPr="00F0291E">
              <w:t>24</w:t>
            </w:r>
            <w:r w:rsidR="00E27AFF">
              <w:rPr>
                <w:rFonts w:hint="eastAsia"/>
              </w:rPr>
              <w:t>.</w:t>
            </w:r>
            <w:r w:rsidRPr="00F0291E">
              <w:t>≥120</w:t>
            </w:r>
            <w:r w:rsidRPr="00F0291E">
              <w:t>小时（分辨率</w:t>
            </w:r>
            <w:r w:rsidRPr="00F0291E">
              <w:t>1</w:t>
            </w:r>
            <w:r w:rsidRPr="00F0291E">
              <w:t>分钟）</w:t>
            </w:r>
            <w:r w:rsidRPr="00F0291E">
              <w:t>ST</w:t>
            </w:r>
            <w:r w:rsidRPr="00F0291E">
              <w:t>模板存储与回顾。</w:t>
            </w:r>
          </w:p>
          <w:p w14:paraId="72FBC60B" w14:textId="77777777" w:rsidR="00E27AFF" w:rsidRDefault="00F0291E" w:rsidP="00F0291E">
            <w:pPr>
              <w:pStyle w:val="a8"/>
              <w:widowControl/>
              <w:spacing w:line="324" w:lineRule="atLeast"/>
            </w:pPr>
            <w:r w:rsidRPr="00F0291E">
              <w:t>25</w:t>
            </w:r>
            <w:r w:rsidR="00E27AFF">
              <w:rPr>
                <w:rFonts w:hint="eastAsia"/>
              </w:rPr>
              <w:t>.</w:t>
            </w:r>
            <w:r w:rsidRPr="00F0291E">
              <w:t>支持升级</w:t>
            </w:r>
            <w:r w:rsidRPr="00F0291E">
              <w:t>48</w:t>
            </w:r>
            <w:r w:rsidRPr="00F0291E">
              <w:t>小时</w:t>
            </w:r>
            <w:r w:rsidRPr="00F0291E">
              <w:t>8</w:t>
            </w:r>
            <w:r w:rsidRPr="00F0291E">
              <w:t>通道波形的存储与回顾功能。</w:t>
            </w:r>
          </w:p>
          <w:p w14:paraId="152FBC16" w14:textId="77777777" w:rsidR="00E27AFF" w:rsidRDefault="00F0291E" w:rsidP="00F0291E">
            <w:pPr>
              <w:pStyle w:val="a8"/>
              <w:widowControl/>
              <w:spacing w:line="324" w:lineRule="atLeast"/>
            </w:pPr>
            <w:r w:rsidRPr="00F0291E">
              <w:t>26</w:t>
            </w:r>
            <w:r w:rsidR="00E27AFF">
              <w:rPr>
                <w:rFonts w:hint="eastAsia"/>
              </w:rPr>
              <w:t>.</w:t>
            </w:r>
            <w:r w:rsidRPr="00F0291E">
              <w:t>支持监护</w:t>
            </w:r>
            <w:proofErr w:type="gramStart"/>
            <w:r w:rsidRPr="00F0291E">
              <w:t>仪历史</w:t>
            </w:r>
            <w:proofErr w:type="gramEnd"/>
            <w:r w:rsidRPr="00F0291E">
              <w:t>病人数据的存储和回顾，并支持通过</w:t>
            </w:r>
            <w:r w:rsidRPr="00F0291E">
              <w:t>USB</w:t>
            </w:r>
            <w:r w:rsidRPr="00F0291E">
              <w:t>接口将历史病人数据导出到</w:t>
            </w:r>
            <w:r w:rsidRPr="00F0291E">
              <w:t>U</w:t>
            </w:r>
            <w:r w:rsidRPr="00F0291E">
              <w:t>盘。</w:t>
            </w:r>
          </w:p>
          <w:p w14:paraId="5B6D9626" w14:textId="77777777" w:rsidR="00E27AFF" w:rsidRDefault="00F0291E" w:rsidP="00F0291E">
            <w:pPr>
              <w:pStyle w:val="a8"/>
              <w:widowControl/>
              <w:spacing w:line="324" w:lineRule="atLeast"/>
            </w:pPr>
            <w:r w:rsidRPr="00F0291E">
              <w:t>27</w:t>
            </w:r>
            <w:r w:rsidR="00E27AFF">
              <w:rPr>
                <w:rFonts w:hint="eastAsia"/>
              </w:rPr>
              <w:t>.</w:t>
            </w:r>
            <w:r w:rsidRPr="00F0291E">
              <w:t>支持监护</w:t>
            </w:r>
            <w:proofErr w:type="gramStart"/>
            <w:r w:rsidRPr="00F0291E">
              <w:t>仪进入</w:t>
            </w:r>
            <w:proofErr w:type="gramEnd"/>
            <w:r w:rsidRPr="00F0291E">
              <w:t>夜间模式，隐私模式，演示模式和待机模式。</w:t>
            </w:r>
          </w:p>
          <w:p w14:paraId="06F464CA" w14:textId="77777777" w:rsidR="00E27AFF" w:rsidRDefault="00F0291E" w:rsidP="00F0291E">
            <w:pPr>
              <w:pStyle w:val="a8"/>
              <w:widowControl/>
              <w:spacing w:line="324" w:lineRule="atLeast"/>
            </w:pPr>
            <w:r w:rsidRPr="00F0291E">
              <w:t>28</w:t>
            </w:r>
            <w:r w:rsidR="00E27AFF">
              <w:rPr>
                <w:rFonts w:hint="eastAsia"/>
              </w:rPr>
              <w:t>.</w:t>
            </w:r>
            <w:r w:rsidRPr="00F0291E">
              <w:t>提供计时器功能，界面区提供设置</w:t>
            </w:r>
            <w:r w:rsidRPr="00F0291E">
              <w:t>≥4</w:t>
            </w:r>
            <w:r w:rsidRPr="00F0291E">
              <w:t>个计时器，每个计时器支持独立设置和计时功能，计时方向包括正计时和倒计时两种选择。</w:t>
            </w:r>
          </w:p>
          <w:p w14:paraId="4B0ED31E" w14:textId="77777777" w:rsidR="00E27AFF" w:rsidRDefault="00F0291E" w:rsidP="00F0291E">
            <w:pPr>
              <w:pStyle w:val="a8"/>
              <w:widowControl/>
              <w:spacing w:line="324" w:lineRule="atLeast"/>
            </w:pPr>
            <w:r w:rsidRPr="00F0291E">
              <w:t>29</w:t>
            </w:r>
            <w:r w:rsidR="00E27AFF">
              <w:rPr>
                <w:rFonts w:hint="eastAsia"/>
              </w:rPr>
              <w:t>.</w:t>
            </w:r>
            <w:r w:rsidRPr="00F0291E">
              <w:t>支持格拉斯哥昏迷评分（</w:t>
            </w:r>
            <w:r w:rsidRPr="00F0291E">
              <w:t>GCS</w:t>
            </w:r>
            <w:r w:rsidRPr="00F0291E">
              <w:t>）功能。</w:t>
            </w:r>
          </w:p>
          <w:p w14:paraId="34D3F361" w14:textId="77777777" w:rsidR="00E27AFF" w:rsidRDefault="00F0291E" w:rsidP="00F0291E">
            <w:pPr>
              <w:pStyle w:val="a8"/>
              <w:widowControl/>
              <w:spacing w:line="324" w:lineRule="atLeast"/>
            </w:pPr>
            <w:r w:rsidRPr="00F0291E">
              <w:t>30</w:t>
            </w:r>
            <w:r w:rsidR="00E27AFF">
              <w:rPr>
                <w:rFonts w:hint="eastAsia"/>
              </w:rPr>
              <w:t>.</w:t>
            </w:r>
            <w:r w:rsidRPr="00F0291E">
              <w:t>支持升级</w:t>
            </w:r>
            <w:r w:rsidRPr="00F0291E">
              <w:t>MEWS</w:t>
            </w:r>
            <w:r w:rsidRPr="00F0291E">
              <w:t>（改良早期预警评分）、</w:t>
            </w:r>
            <w:r w:rsidRPr="00F0291E">
              <w:t>NEWS</w:t>
            </w:r>
            <w:r w:rsidRPr="00F0291E">
              <w:t>（英国早期预警评分）和</w:t>
            </w:r>
            <w:r w:rsidRPr="00F0291E">
              <w:t>NEWS2</w:t>
            </w:r>
            <w:r w:rsidRPr="00F0291E">
              <w:t>（英国早期预警评分</w:t>
            </w:r>
            <w:r w:rsidRPr="00F0291E">
              <w:t>2</w:t>
            </w:r>
            <w:r w:rsidRPr="00F0291E">
              <w:t>）的动态评分。</w:t>
            </w:r>
          </w:p>
          <w:p w14:paraId="13EB03C7" w14:textId="77777777" w:rsidR="00E27AFF" w:rsidRDefault="00F0291E" w:rsidP="00F0291E">
            <w:pPr>
              <w:pStyle w:val="a8"/>
              <w:widowControl/>
              <w:spacing w:line="324" w:lineRule="atLeast"/>
            </w:pPr>
            <w:r w:rsidRPr="00F0291E">
              <w:t>31</w:t>
            </w:r>
            <w:r w:rsidR="00E27AFF">
              <w:rPr>
                <w:rFonts w:hint="eastAsia"/>
              </w:rPr>
              <w:t>.</w:t>
            </w:r>
            <w:r w:rsidRPr="00F0291E">
              <w:t>提供屏幕截图功能，将屏幕截图通过</w:t>
            </w:r>
            <w:r w:rsidRPr="00F0291E">
              <w:t>USB</w:t>
            </w:r>
            <w:r w:rsidRPr="00F0291E">
              <w:t>接口导出到</w:t>
            </w:r>
            <w:r w:rsidRPr="00F0291E">
              <w:t>U</w:t>
            </w:r>
            <w:r w:rsidRPr="00F0291E">
              <w:t>盘。</w:t>
            </w:r>
            <w:r w:rsidRPr="00F0291E">
              <w:t xml:space="preserve"> 32</w:t>
            </w:r>
            <w:r w:rsidR="00E27AFF">
              <w:rPr>
                <w:rFonts w:hint="eastAsia"/>
              </w:rPr>
              <w:t>.</w:t>
            </w:r>
            <w:proofErr w:type="gramStart"/>
            <w:r w:rsidRPr="00F0291E">
              <w:t>支持它床观察</w:t>
            </w:r>
            <w:proofErr w:type="gramEnd"/>
            <w:r w:rsidRPr="00F0291E">
              <w:t>，可同时监视</w:t>
            </w:r>
            <w:r w:rsidRPr="00F0291E">
              <w:t>≥12</w:t>
            </w:r>
            <w:proofErr w:type="gramStart"/>
            <w:r w:rsidRPr="00F0291E">
              <w:t>它床的</w:t>
            </w:r>
            <w:proofErr w:type="gramEnd"/>
            <w:r w:rsidRPr="00F0291E">
              <w:t>报警信息。</w:t>
            </w:r>
          </w:p>
          <w:p w14:paraId="496B20DA" w14:textId="77777777" w:rsidR="00E27AFF" w:rsidRDefault="00F0291E" w:rsidP="00F0291E">
            <w:pPr>
              <w:pStyle w:val="a8"/>
              <w:widowControl/>
              <w:spacing w:line="324" w:lineRule="atLeast"/>
            </w:pPr>
            <w:r w:rsidRPr="00F0291E">
              <w:t>33</w:t>
            </w:r>
            <w:r w:rsidR="00E27AFF">
              <w:rPr>
                <w:rFonts w:hint="eastAsia"/>
              </w:rPr>
              <w:t>.</w:t>
            </w:r>
            <w:r w:rsidRPr="00F0291E">
              <w:t>支持与中心监护系统联网，并与呼吸机、麻醉机、输注泵工作站、除颤仪、超声图像及病人视频同屏显示在中央站上。</w:t>
            </w:r>
          </w:p>
          <w:p w14:paraId="6B7D0925" w14:textId="77777777" w:rsidR="00E27AFF" w:rsidRDefault="00F0291E" w:rsidP="00F0291E">
            <w:pPr>
              <w:pStyle w:val="a8"/>
              <w:widowControl/>
              <w:spacing w:line="324" w:lineRule="atLeast"/>
            </w:pPr>
            <w:r w:rsidRPr="00F0291E">
              <w:t>34</w:t>
            </w:r>
            <w:r w:rsidR="00E27AFF">
              <w:rPr>
                <w:rFonts w:hint="eastAsia"/>
              </w:rPr>
              <w:t>.</w:t>
            </w:r>
            <w:r w:rsidRPr="00F0291E">
              <w:t>支持在中央监护系统查看监护仪</w:t>
            </w:r>
            <w:r w:rsidRPr="00F0291E">
              <w:t>24</w:t>
            </w:r>
            <w:r w:rsidRPr="00F0291E">
              <w:t>小时心电概览、氧合概览、生命体征概览、窦性心律概览、房颤概览、动态血压概览功能。</w:t>
            </w:r>
          </w:p>
          <w:p w14:paraId="2C2ADDE1" w14:textId="55F3ABAD" w:rsidR="00D65766" w:rsidRPr="00C2395B" w:rsidRDefault="00F0291E" w:rsidP="00A36577">
            <w:pPr>
              <w:pStyle w:val="a8"/>
              <w:widowControl/>
              <w:spacing w:line="324" w:lineRule="atLeast"/>
            </w:pPr>
            <w:r w:rsidRPr="00F0291E">
              <w:t>35</w:t>
            </w:r>
            <w:r w:rsidR="00E27AFF">
              <w:rPr>
                <w:rFonts w:hint="eastAsia"/>
              </w:rPr>
              <w:t>.</w:t>
            </w:r>
            <w:r w:rsidRPr="00F0291E">
              <w:t>支持以有线和无线的方式不通过中央站直接连接交互服务器实现外部系统与监护仪的交互，并且能向交互服务器发送参数、波形、事件及实现时间同步</w:t>
            </w:r>
            <w:r w:rsidR="00FB540F" w:rsidRPr="00FB540F">
              <w:rPr>
                <w:rFonts w:hint="eastAsia"/>
              </w:rPr>
              <w:t>。</w:t>
            </w:r>
          </w:p>
        </w:tc>
      </w:tr>
    </w:tbl>
    <w:bookmarkEnd w:id="0"/>
    <w:p w14:paraId="6EF210EC" w14:textId="77777777" w:rsidR="00247732" w:rsidRPr="00247732" w:rsidRDefault="006001D1" w:rsidP="00247732">
      <w:pPr>
        <w:spacing w:line="360" w:lineRule="auto"/>
        <w:jc w:val="left"/>
        <w:rPr>
          <w:rFonts w:ascii="仿宋" w:eastAsia="仿宋" w:hAnsi="仿宋" w:cs="仿宋"/>
          <w:color w:val="000000"/>
          <w:sz w:val="24"/>
        </w:rPr>
      </w:pPr>
      <w:r w:rsidRPr="00247732">
        <w:rPr>
          <w:rFonts w:ascii="仿宋" w:eastAsia="仿宋" w:hAnsi="仿宋" w:cs="仿宋" w:hint="eastAsia"/>
          <w:color w:val="000000"/>
          <w:sz w:val="24"/>
        </w:rPr>
        <w:lastRenderedPageBreak/>
        <w:t>以上技术参数需要提供可公开获取的佐证材料（如产品说明书、</w:t>
      </w:r>
      <w:proofErr w:type="gramStart"/>
      <w:r w:rsidRPr="00247732">
        <w:rPr>
          <w:rFonts w:ascii="仿宋" w:eastAsia="仿宋" w:hAnsi="仿宋" w:cs="仿宋" w:hint="eastAsia"/>
          <w:color w:val="000000"/>
          <w:sz w:val="24"/>
        </w:rPr>
        <w:t>官网截</w:t>
      </w:r>
      <w:proofErr w:type="gramEnd"/>
      <w:r w:rsidRPr="00247732">
        <w:rPr>
          <w:rFonts w:ascii="仿宋" w:eastAsia="仿宋" w:hAnsi="仿宋" w:cs="仿宋" w:hint="eastAsia"/>
          <w:color w:val="000000"/>
          <w:sz w:val="24"/>
        </w:rPr>
        <w:t>图、医疗器械注册证等）。</w:t>
      </w:r>
      <w:r w:rsidR="00247732" w:rsidRPr="005C28FA">
        <w:rPr>
          <w:rFonts w:ascii="宋体" w:hAnsi="宋体" w:cs="仿宋" w:hint="eastAsia"/>
          <w:bCs/>
          <w:color w:val="000000"/>
          <w:sz w:val="32"/>
          <w:szCs w:val="32"/>
        </w:rPr>
        <w:t>★</w:t>
      </w:r>
      <w:r w:rsidR="00247732" w:rsidRPr="009669DB">
        <w:rPr>
          <w:rFonts w:ascii="仿宋" w:eastAsia="仿宋" w:hAnsi="仿宋" w:cs="仿宋" w:hint="eastAsia"/>
          <w:color w:val="000000"/>
          <w:sz w:val="24"/>
        </w:rPr>
        <w:t>技术参数为必要参数</w:t>
      </w:r>
      <w:r w:rsidR="00247732">
        <w:rPr>
          <w:rFonts w:ascii="仿宋" w:eastAsia="仿宋" w:hAnsi="仿宋" w:cs="仿宋" w:hint="eastAsia"/>
          <w:color w:val="000000"/>
          <w:sz w:val="24"/>
        </w:rPr>
        <w:t>，不符合作废标处理。</w:t>
      </w:r>
    </w:p>
    <w:p w14:paraId="17433DD3" w14:textId="57802159" w:rsidR="006001D1" w:rsidRPr="00247732" w:rsidRDefault="006001D1" w:rsidP="006001D1">
      <w:pPr>
        <w:spacing w:line="360" w:lineRule="auto"/>
        <w:rPr>
          <w:rFonts w:ascii="宋体" w:eastAsia="宋体" w:hAnsi="宋体"/>
          <w:sz w:val="28"/>
          <w:szCs w:val="28"/>
        </w:rPr>
      </w:pPr>
    </w:p>
    <w:p w14:paraId="6DA69294" w14:textId="77777777" w:rsidR="00213A43" w:rsidRPr="006001D1" w:rsidRDefault="00213A43" w:rsidP="00213A43">
      <w:pPr>
        <w:jc w:val="center"/>
        <w:rPr>
          <w:rFonts w:asciiTheme="majorHAnsi" w:eastAsiaTheme="majorEastAsia" w:hAnsiTheme="majorHAnsi" w:cstheme="majorBidi"/>
          <w:b/>
          <w:bCs/>
          <w:sz w:val="32"/>
          <w:szCs w:val="32"/>
        </w:rPr>
      </w:pPr>
    </w:p>
    <w:p w14:paraId="2D9089FB" w14:textId="77777777" w:rsidR="00213A43" w:rsidRDefault="00213A43" w:rsidP="00213A43">
      <w:pPr>
        <w:jc w:val="center"/>
        <w:rPr>
          <w:rFonts w:asciiTheme="majorHAnsi" w:eastAsiaTheme="majorEastAsia" w:hAnsiTheme="majorHAnsi" w:cstheme="majorBidi"/>
          <w:b/>
          <w:bCs/>
          <w:sz w:val="32"/>
          <w:szCs w:val="32"/>
        </w:rPr>
      </w:pPr>
    </w:p>
    <w:p w14:paraId="2D121F54" w14:textId="77777777" w:rsidR="00213A43" w:rsidRDefault="00213A43" w:rsidP="00213A43">
      <w:pPr>
        <w:jc w:val="center"/>
        <w:rPr>
          <w:rFonts w:asciiTheme="majorHAnsi" w:eastAsiaTheme="majorEastAsia" w:hAnsiTheme="majorHAnsi" w:cstheme="majorBidi"/>
          <w:b/>
          <w:bCs/>
          <w:sz w:val="32"/>
          <w:szCs w:val="32"/>
        </w:rPr>
      </w:pPr>
    </w:p>
    <w:p w14:paraId="20747828" w14:textId="77777777" w:rsidR="00213A43" w:rsidRDefault="00213A43" w:rsidP="00F75DD0">
      <w:pPr>
        <w:rPr>
          <w:rFonts w:asciiTheme="majorHAnsi" w:eastAsiaTheme="majorEastAsia" w:hAnsiTheme="majorHAnsi" w:cstheme="majorBidi"/>
          <w:b/>
          <w:bCs/>
          <w:sz w:val="32"/>
          <w:szCs w:val="32"/>
        </w:rPr>
      </w:pPr>
    </w:p>
    <w:p w14:paraId="0EC64691" w14:textId="1D8C0A51" w:rsidR="00213A43" w:rsidRPr="001A4268" w:rsidRDefault="00213A43" w:rsidP="00213A43">
      <w:pPr>
        <w:jc w:val="center"/>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t>心电监护仪</w:t>
      </w:r>
      <w:r w:rsidRPr="001A4268">
        <w:rPr>
          <w:rFonts w:asciiTheme="majorHAnsi" w:eastAsiaTheme="majorEastAsia" w:hAnsiTheme="majorHAnsi" w:cstheme="majorBidi" w:hint="eastAsia"/>
          <w:b/>
          <w:bCs/>
          <w:sz w:val="32"/>
          <w:szCs w:val="32"/>
        </w:rPr>
        <w:t>商务要求</w:t>
      </w:r>
    </w:p>
    <w:p w14:paraId="678DCF30" w14:textId="77777777" w:rsidR="00213A43" w:rsidRPr="00DC1F9F" w:rsidRDefault="00213A43" w:rsidP="00213A43">
      <w:pPr>
        <w:jc w:val="center"/>
        <w:rPr>
          <w:rFonts w:ascii="宋体" w:eastAsia="宋体" w:hAnsi="宋体"/>
          <w:sz w:val="24"/>
          <w:szCs w:val="24"/>
        </w:rPr>
      </w:pPr>
    </w:p>
    <w:tbl>
      <w:tblPr>
        <w:tblStyle w:val="a9"/>
        <w:tblW w:w="0" w:type="auto"/>
        <w:tblLook w:val="04A0" w:firstRow="1" w:lastRow="0" w:firstColumn="1" w:lastColumn="0" w:noHBand="0" w:noVBand="1"/>
      </w:tblPr>
      <w:tblGrid>
        <w:gridCol w:w="1696"/>
        <w:gridCol w:w="6600"/>
      </w:tblGrid>
      <w:tr w:rsidR="00213A43" w:rsidRPr="00DC1F9F" w14:paraId="3D83CD49" w14:textId="77777777" w:rsidTr="00AC5163">
        <w:tc>
          <w:tcPr>
            <w:tcW w:w="1696" w:type="dxa"/>
          </w:tcPr>
          <w:p w14:paraId="46524C37" w14:textId="77777777" w:rsidR="00213A43" w:rsidRPr="00DC1F9F" w:rsidRDefault="00213A43" w:rsidP="00AC5163">
            <w:pPr>
              <w:jc w:val="center"/>
              <w:rPr>
                <w:rFonts w:ascii="宋体" w:eastAsia="宋体" w:hAnsi="宋体"/>
                <w:sz w:val="24"/>
                <w:szCs w:val="24"/>
              </w:rPr>
            </w:pPr>
            <w:r w:rsidRPr="00DC1F9F">
              <w:rPr>
                <w:rFonts w:ascii="宋体" w:eastAsia="宋体" w:hAnsi="宋体" w:hint="eastAsia"/>
                <w:sz w:val="24"/>
                <w:szCs w:val="24"/>
              </w:rPr>
              <w:t>名称</w:t>
            </w:r>
          </w:p>
        </w:tc>
        <w:tc>
          <w:tcPr>
            <w:tcW w:w="6600" w:type="dxa"/>
          </w:tcPr>
          <w:p w14:paraId="5E42A369" w14:textId="77777777" w:rsidR="00213A43" w:rsidRPr="00DC1F9F" w:rsidRDefault="00213A43" w:rsidP="00AC5163">
            <w:pPr>
              <w:jc w:val="center"/>
              <w:rPr>
                <w:rFonts w:ascii="宋体" w:eastAsia="宋体" w:hAnsi="宋体"/>
                <w:sz w:val="24"/>
                <w:szCs w:val="24"/>
              </w:rPr>
            </w:pPr>
            <w:r w:rsidRPr="00DC1F9F">
              <w:rPr>
                <w:rFonts w:ascii="宋体" w:eastAsia="宋体" w:hAnsi="宋体" w:hint="eastAsia"/>
                <w:sz w:val="24"/>
                <w:szCs w:val="24"/>
              </w:rPr>
              <w:t>要求</w:t>
            </w:r>
          </w:p>
        </w:tc>
      </w:tr>
      <w:tr w:rsidR="00213A43" w:rsidRPr="00DC1F9F" w14:paraId="51A26CC8" w14:textId="77777777" w:rsidTr="00AC5163">
        <w:tc>
          <w:tcPr>
            <w:tcW w:w="1696" w:type="dxa"/>
          </w:tcPr>
          <w:p w14:paraId="046730B5" w14:textId="77777777" w:rsidR="00213A43" w:rsidRPr="00DC1F9F" w:rsidRDefault="00213A43" w:rsidP="00AC5163">
            <w:pPr>
              <w:rPr>
                <w:rFonts w:ascii="宋体" w:eastAsia="宋体" w:hAnsi="宋体"/>
                <w:sz w:val="24"/>
                <w:szCs w:val="24"/>
              </w:rPr>
            </w:pPr>
            <w:r w:rsidRPr="00DC1F9F">
              <w:rPr>
                <w:rFonts w:ascii="宋体" w:eastAsia="宋体" w:hAnsi="宋体" w:hint="eastAsia"/>
                <w:sz w:val="24"/>
                <w:szCs w:val="24"/>
              </w:rPr>
              <w:t>商务部分</w:t>
            </w:r>
          </w:p>
        </w:tc>
        <w:tc>
          <w:tcPr>
            <w:tcW w:w="6600" w:type="dxa"/>
          </w:tcPr>
          <w:p w14:paraId="05C4324D" w14:textId="77777777" w:rsidR="00213A43" w:rsidRPr="00DC1F9F" w:rsidRDefault="00213A43" w:rsidP="00AC5163">
            <w:pPr>
              <w:pStyle w:val="a7"/>
              <w:numPr>
                <w:ilvl w:val="0"/>
                <w:numId w:val="3"/>
              </w:numPr>
              <w:ind w:firstLineChars="0"/>
              <w:rPr>
                <w:rFonts w:ascii="宋体" w:hAnsi="宋体"/>
                <w:sz w:val="24"/>
              </w:rPr>
            </w:pPr>
            <w:r w:rsidRPr="00DC1F9F">
              <w:rPr>
                <w:rFonts w:ascii="宋体" w:hAnsi="宋体" w:cs="Segoe UI Symbol"/>
              </w:rPr>
              <w:t>★</w:t>
            </w:r>
            <w:r w:rsidRPr="00DC1F9F">
              <w:rPr>
                <w:rFonts w:ascii="宋体" w:hAnsi="宋体" w:hint="eastAsia"/>
                <w:sz w:val="24"/>
              </w:rPr>
              <w:t>设备需要取得国内注册证。</w:t>
            </w:r>
          </w:p>
          <w:p w14:paraId="52CA5D55" w14:textId="77777777" w:rsidR="00213A43" w:rsidRPr="00DC1F9F" w:rsidRDefault="00213A43" w:rsidP="00AC5163">
            <w:pPr>
              <w:pStyle w:val="a7"/>
              <w:numPr>
                <w:ilvl w:val="0"/>
                <w:numId w:val="3"/>
              </w:numPr>
              <w:ind w:firstLineChars="0"/>
              <w:rPr>
                <w:rFonts w:ascii="宋体" w:hAnsi="宋体"/>
                <w:sz w:val="24"/>
              </w:rPr>
            </w:pPr>
            <w:r w:rsidRPr="00DC1F9F">
              <w:rPr>
                <w:rFonts w:ascii="宋体" w:hAnsi="宋体" w:cs="Segoe UI Symbol"/>
              </w:rPr>
              <w:t>★</w:t>
            </w:r>
            <w:r w:rsidRPr="00DC1F9F">
              <w:rPr>
                <w:rFonts w:ascii="宋体" w:hAnsi="宋体" w:hint="eastAsia"/>
                <w:sz w:val="24"/>
              </w:rPr>
              <w:t>机器运行所需的耗材可以兼容其他品牌，非专机专用。</w:t>
            </w:r>
          </w:p>
          <w:p w14:paraId="386B69E9" w14:textId="4C41475C" w:rsidR="00213A43" w:rsidRDefault="00213A43" w:rsidP="00AC5163">
            <w:pPr>
              <w:autoSpaceDE w:val="0"/>
              <w:autoSpaceDN w:val="0"/>
              <w:adjustRightInd w:val="0"/>
              <w:spacing w:line="360" w:lineRule="auto"/>
              <w:ind w:firstLineChars="200" w:firstLine="480"/>
              <w:jc w:val="left"/>
              <w:rPr>
                <w:rFonts w:ascii="宋体" w:eastAsia="宋体" w:hAnsi="宋体" w:cs="Times New Roman"/>
                <w:sz w:val="24"/>
                <w:szCs w:val="24"/>
              </w:rPr>
            </w:pPr>
            <w:r w:rsidRPr="00DC1F9F">
              <w:rPr>
                <w:rFonts w:ascii="宋体" w:eastAsia="宋体" w:hAnsi="宋体" w:cs="宋体"/>
                <w:kern w:val="0"/>
                <w:sz w:val="24"/>
                <w:szCs w:val="24"/>
              </w:rPr>
              <w:t>3</w:t>
            </w:r>
            <w:r w:rsidRPr="00DC1F9F">
              <w:rPr>
                <w:rFonts w:ascii="宋体" w:eastAsia="宋体" w:hAnsi="宋体" w:cs="宋体" w:hint="eastAsia"/>
                <w:kern w:val="0"/>
                <w:sz w:val="24"/>
                <w:szCs w:val="24"/>
              </w:rPr>
              <w:t>、</w:t>
            </w:r>
            <w:r w:rsidRPr="00515C9E">
              <w:rPr>
                <w:rFonts w:ascii="宋体" w:eastAsia="宋体" w:hAnsi="宋体" w:cs="Times New Roman"/>
                <w:sz w:val="24"/>
                <w:szCs w:val="24"/>
              </w:rPr>
              <w:t>★</w:t>
            </w:r>
            <w:r w:rsidRPr="00515C9E">
              <w:rPr>
                <w:rFonts w:ascii="宋体" w:eastAsia="宋体" w:hAnsi="宋体" w:cs="Times New Roman" w:hint="eastAsia"/>
                <w:sz w:val="24"/>
                <w:szCs w:val="24"/>
              </w:rPr>
              <w:t>免费保修期</w:t>
            </w:r>
            <w:r w:rsidRPr="00515C9E">
              <w:rPr>
                <w:rFonts w:ascii="宋体" w:eastAsia="宋体" w:hAnsi="宋体" w:cs="Times New Roman"/>
                <w:sz w:val="24"/>
                <w:szCs w:val="24"/>
              </w:rPr>
              <w:t>:</w:t>
            </w:r>
            <w:r w:rsidRPr="00515C9E">
              <w:rPr>
                <w:rFonts w:ascii="宋体" w:eastAsia="宋体" w:hAnsi="宋体" w:cs="Times New Roman" w:hint="eastAsia"/>
                <w:sz w:val="24"/>
                <w:szCs w:val="24"/>
              </w:rPr>
              <w:t>所供设备的整机免费保修期为</w:t>
            </w:r>
            <w:r w:rsidRPr="00515C9E">
              <w:rPr>
                <w:rFonts w:ascii="宋体" w:eastAsia="宋体" w:hAnsi="宋体" w:cs="Times New Roman"/>
                <w:sz w:val="24"/>
                <w:szCs w:val="24"/>
              </w:rPr>
              <w:t>:</w:t>
            </w:r>
            <w:proofErr w:type="gramStart"/>
            <w:r w:rsidRPr="00515C9E">
              <w:rPr>
                <w:rFonts w:ascii="宋体" w:eastAsia="宋体" w:hAnsi="宋体" w:cs="Times New Roman" w:hint="eastAsia"/>
                <w:sz w:val="24"/>
                <w:szCs w:val="24"/>
              </w:rPr>
              <w:t>自设备</w:t>
            </w:r>
            <w:proofErr w:type="gramEnd"/>
            <w:r w:rsidRPr="00515C9E">
              <w:rPr>
                <w:rFonts w:ascii="宋体" w:eastAsia="宋体" w:hAnsi="宋体" w:cs="Times New Roman" w:hint="eastAsia"/>
                <w:sz w:val="24"/>
                <w:szCs w:val="24"/>
              </w:rPr>
              <w:t>验收合格之日起保修≥</w:t>
            </w:r>
            <w:r w:rsidR="008B595B">
              <w:rPr>
                <w:rFonts w:ascii="宋体" w:eastAsia="宋体" w:hAnsi="宋体" w:cs="Times New Roman" w:hint="eastAsia"/>
                <w:sz w:val="24"/>
                <w:szCs w:val="24"/>
              </w:rPr>
              <w:t>3</w:t>
            </w:r>
            <w:r w:rsidRPr="00515C9E">
              <w:rPr>
                <w:rFonts w:ascii="宋体" w:eastAsia="宋体" w:hAnsi="宋体" w:cs="Times New Roman" w:hint="eastAsia"/>
                <w:sz w:val="24"/>
                <w:szCs w:val="24"/>
              </w:rPr>
              <w:t>年。</w:t>
            </w:r>
          </w:p>
          <w:p w14:paraId="0BCAD5EE" w14:textId="77777777" w:rsidR="00213A43" w:rsidRPr="00DC1F9F" w:rsidRDefault="00213A43" w:rsidP="00AC5163">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4</w:t>
            </w:r>
            <w:r w:rsidRPr="00DC1F9F">
              <w:rPr>
                <w:rFonts w:ascii="宋体" w:eastAsia="宋体" w:hAnsi="宋体" w:cs="宋体" w:hint="eastAsia"/>
                <w:kern w:val="0"/>
                <w:sz w:val="24"/>
                <w:szCs w:val="24"/>
              </w:rPr>
              <w:t>、定期巡查：质保期内，一年不低于</w:t>
            </w:r>
            <w:r w:rsidRPr="00DC1F9F">
              <w:rPr>
                <w:rFonts w:ascii="宋体" w:eastAsia="宋体" w:hAnsi="宋体" w:cs="宋体"/>
                <w:kern w:val="0"/>
                <w:sz w:val="24"/>
                <w:szCs w:val="24"/>
              </w:rPr>
              <w:t>4</w:t>
            </w:r>
            <w:r w:rsidRPr="00DC1F9F">
              <w:rPr>
                <w:rFonts w:ascii="宋体" w:eastAsia="宋体" w:hAnsi="宋体" w:cs="宋体" w:hint="eastAsia"/>
                <w:kern w:val="0"/>
                <w:sz w:val="24"/>
                <w:szCs w:val="24"/>
              </w:rPr>
              <w:t>次。</w:t>
            </w:r>
          </w:p>
          <w:p w14:paraId="7F7DCD78" w14:textId="77777777" w:rsidR="00213A43" w:rsidRPr="00DC1F9F" w:rsidRDefault="00213A43" w:rsidP="00AC5163">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5</w:t>
            </w:r>
            <w:r w:rsidRPr="00DC1F9F">
              <w:rPr>
                <w:rFonts w:ascii="宋体" w:eastAsia="宋体" w:hAnsi="宋体" w:cs="宋体" w:hint="eastAsia"/>
                <w:kern w:val="0"/>
                <w:sz w:val="24"/>
                <w:szCs w:val="24"/>
              </w:rPr>
              <w:t>、培训：须对采购人实际使用人员进行使用、日常维护、保养等方面进行培训。</w:t>
            </w:r>
          </w:p>
          <w:p w14:paraId="184075C6" w14:textId="77777777" w:rsidR="00213A43" w:rsidRPr="00DC1F9F" w:rsidRDefault="00213A43" w:rsidP="00AC5163">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6</w:t>
            </w:r>
            <w:r w:rsidRPr="00DC1F9F">
              <w:rPr>
                <w:rFonts w:ascii="宋体" w:eastAsia="宋体" w:hAnsi="宋体" w:cs="宋体" w:hint="eastAsia"/>
                <w:kern w:val="0"/>
                <w:sz w:val="24"/>
                <w:szCs w:val="24"/>
              </w:rPr>
              <w:t>、售后服务响应时间：接采购人电话通知后</w:t>
            </w:r>
            <w:r w:rsidRPr="00DC1F9F">
              <w:rPr>
                <w:rFonts w:ascii="宋体" w:eastAsia="宋体" w:hAnsi="宋体" w:cs="宋体"/>
                <w:kern w:val="0"/>
                <w:sz w:val="24"/>
                <w:szCs w:val="24"/>
              </w:rPr>
              <w:t>2</w:t>
            </w:r>
            <w:r w:rsidRPr="00DC1F9F">
              <w:rPr>
                <w:rFonts w:ascii="宋体" w:eastAsia="宋体" w:hAnsi="宋体" w:cs="宋体" w:hint="eastAsia"/>
                <w:kern w:val="0"/>
                <w:sz w:val="24"/>
                <w:szCs w:val="24"/>
              </w:rPr>
              <w:t>小时内响应，</w:t>
            </w:r>
            <w:r w:rsidRPr="00DC1F9F">
              <w:rPr>
                <w:rFonts w:ascii="宋体" w:eastAsia="宋体" w:hAnsi="宋体" w:cs="宋体"/>
                <w:kern w:val="0"/>
                <w:sz w:val="24"/>
                <w:szCs w:val="24"/>
              </w:rPr>
              <w:t>24</w:t>
            </w:r>
            <w:r w:rsidRPr="00DC1F9F">
              <w:rPr>
                <w:rFonts w:ascii="宋体" w:eastAsia="宋体" w:hAnsi="宋体" w:cs="宋体" w:hint="eastAsia"/>
                <w:kern w:val="0"/>
                <w:sz w:val="24"/>
                <w:szCs w:val="24"/>
              </w:rPr>
              <w:t>小时内至现场处理。</w:t>
            </w:r>
          </w:p>
          <w:p w14:paraId="7BF2E619" w14:textId="77777777" w:rsidR="00213A43" w:rsidRPr="00DC1F9F" w:rsidRDefault="00213A43" w:rsidP="00AC516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w:t>
            </w:r>
            <w:r w:rsidRPr="00DC1F9F">
              <w:rPr>
                <w:rFonts w:ascii="宋体" w:eastAsia="宋体" w:hAnsi="宋体" w:cs="宋体" w:hint="eastAsia"/>
                <w:kern w:val="0"/>
                <w:sz w:val="24"/>
                <w:szCs w:val="24"/>
              </w:rPr>
              <w:t>、</w:t>
            </w:r>
            <w:r w:rsidRPr="00DC1F9F">
              <w:rPr>
                <w:rFonts w:ascii="宋体" w:hAnsi="宋体" w:cs="Segoe UI Symbol"/>
              </w:rPr>
              <w:t>★</w:t>
            </w:r>
            <w:r w:rsidRPr="00DC1F9F">
              <w:rPr>
                <w:rFonts w:ascii="宋体" w:eastAsia="宋体" w:hAnsi="宋体" w:cs="宋体" w:hint="eastAsia"/>
                <w:kern w:val="0"/>
                <w:sz w:val="24"/>
                <w:szCs w:val="24"/>
              </w:rPr>
              <w:t>提供距到货时间</w:t>
            </w:r>
            <w:r>
              <w:rPr>
                <w:rFonts w:ascii="宋体" w:eastAsia="宋体" w:hAnsi="宋体" w:cs="宋体" w:hint="eastAsia"/>
                <w:kern w:val="0"/>
                <w:sz w:val="24"/>
                <w:szCs w:val="24"/>
              </w:rPr>
              <w:t>半</w:t>
            </w:r>
            <w:r w:rsidRPr="00DC1F9F">
              <w:rPr>
                <w:rFonts w:ascii="宋体" w:eastAsia="宋体" w:hAnsi="宋体" w:cs="宋体" w:hint="eastAsia"/>
                <w:kern w:val="0"/>
                <w:sz w:val="24"/>
                <w:szCs w:val="24"/>
              </w:rPr>
              <w:t>年内生产的设备。</w:t>
            </w:r>
          </w:p>
          <w:p w14:paraId="30723DA0" w14:textId="77777777" w:rsidR="00213A43" w:rsidRPr="00DC1F9F" w:rsidRDefault="00213A43" w:rsidP="00AC516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w:t>
            </w:r>
            <w:r w:rsidRPr="00DC1F9F">
              <w:rPr>
                <w:rFonts w:ascii="宋体" w:eastAsia="宋体" w:hAnsi="宋体" w:cs="宋体" w:hint="eastAsia"/>
                <w:kern w:val="0"/>
                <w:sz w:val="24"/>
                <w:szCs w:val="24"/>
              </w:rPr>
              <w:t>、</w:t>
            </w:r>
            <w:r w:rsidRPr="00DC1F9F">
              <w:rPr>
                <w:rFonts w:ascii="宋体" w:hAnsi="宋体" w:cs="Segoe UI Symbol"/>
              </w:rPr>
              <w:t>★</w:t>
            </w:r>
            <w:r w:rsidRPr="00DC1F9F">
              <w:rPr>
                <w:rFonts w:ascii="宋体" w:eastAsia="宋体" w:hAnsi="宋体" w:cs="宋体" w:hint="eastAsia"/>
                <w:kern w:val="0"/>
                <w:sz w:val="24"/>
                <w:szCs w:val="24"/>
              </w:rPr>
              <w:t>提供所售设备的</w:t>
            </w:r>
            <w:r w:rsidRPr="00DC1F9F">
              <w:rPr>
                <w:rFonts w:ascii="宋体" w:eastAsia="宋体" w:hAnsi="宋体" w:cs="宋体" w:hint="eastAsia"/>
                <w:b/>
                <w:bCs/>
                <w:kern w:val="0"/>
                <w:sz w:val="24"/>
                <w:szCs w:val="24"/>
              </w:rPr>
              <w:t>维修手册</w:t>
            </w:r>
            <w:r w:rsidRPr="00DC1F9F">
              <w:rPr>
                <w:rFonts w:ascii="宋体" w:eastAsia="宋体" w:hAnsi="宋体" w:cs="Helvetica" w:hint="eastAsia"/>
                <w:b/>
                <w:bCs/>
                <w:sz w:val="24"/>
                <w:szCs w:val="24"/>
              </w:rPr>
              <w:t>及</w:t>
            </w:r>
            <w:r w:rsidRPr="00DC1F9F">
              <w:rPr>
                <w:rFonts w:ascii="宋体" w:eastAsia="宋体" w:hAnsi="宋体" w:cs="Helvetica"/>
                <w:b/>
                <w:bCs/>
                <w:sz w:val="24"/>
                <w:szCs w:val="24"/>
              </w:rPr>
              <w:t>所有配件和部件的价格</w:t>
            </w:r>
            <w:r w:rsidRPr="00DC1F9F">
              <w:rPr>
                <w:rFonts w:ascii="宋体" w:eastAsia="宋体" w:hAnsi="宋体" w:cs="Helvetica"/>
                <w:sz w:val="24"/>
                <w:szCs w:val="24"/>
              </w:rPr>
              <w:t>，</w:t>
            </w:r>
            <w:proofErr w:type="gramStart"/>
            <w:r w:rsidRPr="00DC1F9F">
              <w:rPr>
                <w:rFonts w:ascii="宋体" w:eastAsia="宋体" w:hAnsi="宋体" w:cs="Helvetica"/>
                <w:sz w:val="24"/>
                <w:szCs w:val="24"/>
              </w:rPr>
              <w:t>出保后</w:t>
            </w:r>
            <w:proofErr w:type="gramEnd"/>
            <w:r w:rsidRPr="00DC1F9F">
              <w:rPr>
                <w:rFonts w:ascii="宋体" w:eastAsia="宋体" w:hAnsi="宋体" w:cs="Helvetica"/>
                <w:sz w:val="24"/>
                <w:szCs w:val="24"/>
              </w:rPr>
              <w:t>院方维修更换不得高于该价格。</w:t>
            </w:r>
          </w:p>
          <w:p w14:paraId="29B2F65F" w14:textId="77777777" w:rsidR="00213A43" w:rsidRPr="00DC1F9F" w:rsidRDefault="00213A43" w:rsidP="00AC5163">
            <w:pPr>
              <w:rPr>
                <w:rFonts w:ascii="宋体" w:eastAsia="宋体" w:hAnsi="宋体"/>
                <w:sz w:val="24"/>
                <w:szCs w:val="24"/>
              </w:rPr>
            </w:pPr>
          </w:p>
        </w:tc>
      </w:tr>
    </w:tbl>
    <w:p w14:paraId="4A75993D" w14:textId="2F3248E2" w:rsidR="002E2992" w:rsidRDefault="002E2992" w:rsidP="00213A43">
      <w:pPr>
        <w:pStyle w:val="2"/>
      </w:pPr>
    </w:p>
    <w:p w14:paraId="3722E257" w14:textId="5051EE15" w:rsidR="00213A43" w:rsidRDefault="00213A43" w:rsidP="00213A43"/>
    <w:p w14:paraId="72278A98" w14:textId="71FCE9CB" w:rsidR="00213A43" w:rsidRDefault="00213A43" w:rsidP="00213A43"/>
    <w:p w14:paraId="0EA20543" w14:textId="78B0A032" w:rsidR="00213A43" w:rsidRDefault="00213A43" w:rsidP="00213A43"/>
    <w:p w14:paraId="2AFE9B98" w14:textId="04A3F2C2" w:rsidR="00213A43" w:rsidRDefault="00213A43" w:rsidP="00213A43"/>
    <w:p w14:paraId="20A4BC78" w14:textId="6ADEFFB6" w:rsidR="00213A43" w:rsidRDefault="00213A43" w:rsidP="00213A43"/>
    <w:p w14:paraId="0804EB32" w14:textId="3FBF9D3A" w:rsidR="00213A43" w:rsidRDefault="00213A43" w:rsidP="00213A43"/>
    <w:p w14:paraId="34FF9F86" w14:textId="4D97AF45" w:rsidR="00213A43" w:rsidRDefault="00213A43" w:rsidP="00213A43"/>
    <w:p w14:paraId="4F2BD0DE" w14:textId="77777777" w:rsidR="00213A43" w:rsidRPr="00213A43" w:rsidRDefault="00213A43" w:rsidP="00213A43"/>
    <w:p w14:paraId="140B11B3" w14:textId="07B2C39E" w:rsidR="002E2992" w:rsidRDefault="002E2992" w:rsidP="002E2992">
      <w:pPr>
        <w:pStyle w:val="2"/>
        <w:jc w:val="center"/>
      </w:pPr>
    </w:p>
    <w:p w14:paraId="700731BA" w14:textId="77777777" w:rsidR="002E2992" w:rsidRPr="002E2992" w:rsidRDefault="002E2992" w:rsidP="002E2992"/>
    <w:p w14:paraId="79A6D635" w14:textId="5B13720C" w:rsidR="002E2992" w:rsidRPr="002E2992" w:rsidRDefault="002E2992" w:rsidP="002E2992">
      <w:pPr>
        <w:pStyle w:val="2"/>
        <w:jc w:val="center"/>
      </w:pPr>
      <w:r w:rsidRPr="002E2992">
        <w:rPr>
          <w:rFonts w:hint="eastAsia"/>
        </w:rPr>
        <w:lastRenderedPageBreak/>
        <w:t>包二：胰岛素泵技术参数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6600"/>
      </w:tblGrid>
      <w:tr w:rsidR="002E2992" w:rsidRPr="00DC1F9F" w14:paraId="7E9F7DDF" w14:textId="77777777" w:rsidTr="00C057BE">
        <w:trPr>
          <w:trHeight w:val="455"/>
        </w:trPr>
        <w:tc>
          <w:tcPr>
            <w:tcW w:w="1022" w:type="pct"/>
            <w:tcBorders>
              <w:top w:val="single" w:sz="4" w:space="0" w:color="000000"/>
              <w:left w:val="single" w:sz="4" w:space="0" w:color="auto"/>
              <w:bottom w:val="single" w:sz="4" w:space="0" w:color="000000"/>
              <w:right w:val="single" w:sz="4" w:space="0" w:color="000000"/>
            </w:tcBorders>
            <w:vAlign w:val="center"/>
            <w:hideMark/>
          </w:tcPr>
          <w:p w14:paraId="59178931" w14:textId="77777777" w:rsidR="002E2992" w:rsidRPr="00DC1F9F" w:rsidRDefault="002E2992" w:rsidP="00C057BE">
            <w:pPr>
              <w:pStyle w:val="pf0"/>
              <w:jc w:val="center"/>
              <w:rPr>
                <w:rFonts w:ascii="宋体" w:cs="宋体"/>
                <w:b/>
                <w:bCs/>
                <w:snapToGrid w:val="0"/>
                <w:sz w:val="24"/>
              </w:rPr>
            </w:pPr>
            <w:r w:rsidRPr="00DC1F9F">
              <w:rPr>
                <w:rFonts w:ascii="宋体" w:cs="宋体" w:hint="eastAsia"/>
                <w:b/>
                <w:bCs/>
                <w:snapToGrid w:val="0"/>
                <w:sz w:val="24"/>
              </w:rPr>
              <w:t>名称</w:t>
            </w:r>
          </w:p>
        </w:tc>
        <w:tc>
          <w:tcPr>
            <w:tcW w:w="3978" w:type="pct"/>
            <w:tcBorders>
              <w:top w:val="single" w:sz="4" w:space="0" w:color="000000"/>
              <w:left w:val="single" w:sz="4" w:space="0" w:color="auto"/>
              <w:bottom w:val="single" w:sz="4" w:space="0" w:color="000000"/>
              <w:right w:val="single" w:sz="4" w:space="0" w:color="auto"/>
            </w:tcBorders>
            <w:vAlign w:val="center"/>
          </w:tcPr>
          <w:p w14:paraId="76F70C4B" w14:textId="77777777" w:rsidR="002E2992" w:rsidRPr="00DC1F9F" w:rsidRDefault="002E2992" w:rsidP="00C057BE">
            <w:pPr>
              <w:pStyle w:val="pf0"/>
              <w:jc w:val="center"/>
              <w:rPr>
                <w:rFonts w:ascii="宋体" w:cs="宋体"/>
                <w:b/>
                <w:bCs/>
                <w:snapToGrid w:val="0"/>
                <w:sz w:val="24"/>
              </w:rPr>
            </w:pPr>
            <w:r w:rsidRPr="00DC1F9F">
              <w:rPr>
                <w:rFonts w:ascii="宋体" w:cs="宋体" w:hint="eastAsia"/>
                <w:b/>
                <w:bCs/>
                <w:snapToGrid w:val="0"/>
                <w:sz w:val="24"/>
              </w:rPr>
              <w:t>要求</w:t>
            </w:r>
          </w:p>
        </w:tc>
      </w:tr>
      <w:tr w:rsidR="002E2992" w:rsidRPr="00D07797" w14:paraId="472DD72C" w14:textId="77777777" w:rsidTr="00C057BE">
        <w:trPr>
          <w:trHeight w:val="455"/>
        </w:trPr>
        <w:tc>
          <w:tcPr>
            <w:tcW w:w="1022" w:type="pct"/>
            <w:tcBorders>
              <w:top w:val="single" w:sz="4" w:space="0" w:color="000000"/>
              <w:left w:val="single" w:sz="4" w:space="0" w:color="auto"/>
              <w:bottom w:val="single" w:sz="4" w:space="0" w:color="000000"/>
              <w:right w:val="single" w:sz="4" w:space="0" w:color="000000"/>
            </w:tcBorders>
            <w:vAlign w:val="center"/>
          </w:tcPr>
          <w:p w14:paraId="47ACD21E" w14:textId="212320EB" w:rsidR="002E2992" w:rsidRPr="00DC1F9F" w:rsidRDefault="004F7D77" w:rsidP="00C057BE">
            <w:pPr>
              <w:pStyle w:val="a8"/>
              <w:widowControl/>
              <w:spacing w:line="324" w:lineRule="atLeast"/>
              <w:rPr>
                <w:rFonts w:ascii="宋体" w:hAnsi="宋体" w:cs="Times New Roman"/>
              </w:rPr>
            </w:pPr>
            <w:r>
              <w:rPr>
                <w:rFonts w:hint="eastAsia"/>
              </w:rPr>
              <w:t>技术参数</w:t>
            </w:r>
            <w:r w:rsidR="002E2992">
              <w:br/>
            </w:r>
          </w:p>
          <w:p w14:paraId="4C059759" w14:textId="77777777" w:rsidR="002E2992" w:rsidRPr="00DC1F9F" w:rsidRDefault="002E2992" w:rsidP="00C057BE">
            <w:pPr>
              <w:pStyle w:val="a8"/>
              <w:widowControl/>
              <w:spacing w:line="27" w:lineRule="atLeast"/>
              <w:rPr>
                <w:rFonts w:ascii="宋体" w:hAnsi="宋体" w:cs="Times New Roman"/>
              </w:rPr>
            </w:pPr>
          </w:p>
        </w:tc>
        <w:tc>
          <w:tcPr>
            <w:tcW w:w="3978" w:type="pct"/>
            <w:tcBorders>
              <w:top w:val="single" w:sz="4" w:space="0" w:color="000000"/>
              <w:left w:val="single" w:sz="4" w:space="0" w:color="auto"/>
              <w:bottom w:val="single" w:sz="4" w:space="0" w:color="000000"/>
              <w:right w:val="single" w:sz="4" w:space="0" w:color="auto"/>
            </w:tcBorders>
            <w:vAlign w:val="center"/>
          </w:tcPr>
          <w:p w14:paraId="78F8F052" w14:textId="6E42D8F2" w:rsidR="004F7D77" w:rsidRPr="004F7D77" w:rsidRDefault="004F7D77" w:rsidP="004F7D77">
            <w:pPr>
              <w:pStyle w:val="a8"/>
              <w:widowControl/>
              <w:spacing w:line="324" w:lineRule="atLeast"/>
            </w:pPr>
            <w:r>
              <w:rPr>
                <w:rFonts w:hint="eastAsia"/>
              </w:rPr>
              <w:t>1</w:t>
            </w:r>
            <w:r>
              <w:t>.</w:t>
            </w:r>
            <w:r w:rsidRPr="004F7D77">
              <w:t>操作界面：简洁明了，至少具备图标逐层菜单式</w:t>
            </w:r>
          </w:p>
          <w:p w14:paraId="01287C8B" w14:textId="31D58878" w:rsidR="004F7D77" w:rsidRPr="004F7D77" w:rsidRDefault="004F7D77" w:rsidP="004F7D77">
            <w:pPr>
              <w:pStyle w:val="a8"/>
              <w:widowControl/>
              <w:spacing w:line="324" w:lineRule="atLeast"/>
            </w:pPr>
            <w:r>
              <w:rPr>
                <w:rFonts w:hint="eastAsia"/>
              </w:rPr>
              <w:t>2</w:t>
            </w:r>
            <w:r>
              <w:t>.</w:t>
            </w:r>
            <w:r w:rsidR="00247732" w:rsidRPr="00DC1F9F">
              <w:rPr>
                <w:rFonts w:ascii="宋体" w:hAnsi="宋体" w:cs="Segoe UI Symbol"/>
              </w:rPr>
              <w:t>★</w:t>
            </w:r>
            <w:r w:rsidRPr="004F7D77">
              <w:t>防水：具备防溅水和一过性浸水</w:t>
            </w:r>
          </w:p>
          <w:p w14:paraId="093E92A0" w14:textId="47DA0AF6" w:rsidR="004F7D77" w:rsidRPr="004F7D77" w:rsidRDefault="004F7D77" w:rsidP="004F7D77">
            <w:pPr>
              <w:pStyle w:val="a8"/>
              <w:widowControl/>
              <w:spacing w:line="324" w:lineRule="atLeast"/>
            </w:pPr>
            <w:r>
              <w:rPr>
                <w:rFonts w:hint="eastAsia"/>
              </w:rPr>
              <w:t>3</w:t>
            </w:r>
            <w:r>
              <w:t>.</w:t>
            </w:r>
            <w:r w:rsidRPr="004F7D77">
              <w:t>电机：</w:t>
            </w:r>
            <w:proofErr w:type="gramStart"/>
            <w:r w:rsidRPr="004F7D77">
              <w:t>一</w:t>
            </w:r>
            <w:proofErr w:type="gramEnd"/>
            <w:r w:rsidRPr="004F7D77">
              <w:t>体式减速编码电机</w:t>
            </w:r>
          </w:p>
          <w:p w14:paraId="408BCB75" w14:textId="378030D0" w:rsidR="004F7D77" w:rsidRPr="004F7D77" w:rsidRDefault="004F7D77" w:rsidP="004F7D77">
            <w:pPr>
              <w:pStyle w:val="a8"/>
              <w:widowControl/>
              <w:spacing w:line="324" w:lineRule="atLeast"/>
            </w:pPr>
            <w:r>
              <w:rPr>
                <w:rFonts w:hint="eastAsia"/>
              </w:rPr>
              <w:t>4</w:t>
            </w:r>
            <w:r>
              <w:t>.</w:t>
            </w:r>
            <w:r w:rsidRPr="004F7D77">
              <w:t>具备压力传感器</w:t>
            </w:r>
          </w:p>
          <w:p w14:paraId="4E0929D9" w14:textId="0A639CCB" w:rsidR="004F7D77" w:rsidRPr="004F7D77" w:rsidRDefault="004F7D77" w:rsidP="004F7D77">
            <w:pPr>
              <w:pStyle w:val="a8"/>
              <w:widowControl/>
              <w:spacing w:line="324" w:lineRule="atLeast"/>
            </w:pPr>
            <w:r>
              <w:rPr>
                <w:rFonts w:hint="eastAsia"/>
              </w:rPr>
              <w:t>5</w:t>
            </w:r>
            <w:r>
              <w:t>.</w:t>
            </w:r>
            <w:r w:rsidRPr="004F7D77">
              <w:t>屏幕显示：至少具备动画、图标、中文显示功能</w:t>
            </w:r>
          </w:p>
          <w:p w14:paraId="50974000" w14:textId="7456D6EC" w:rsidR="004F7D77" w:rsidRPr="004F7D77" w:rsidRDefault="004F7D77" w:rsidP="004F7D77">
            <w:pPr>
              <w:pStyle w:val="a8"/>
              <w:widowControl/>
              <w:spacing w:line="324" w:lineRule="atLeast"/>
            </w:pPr>
            <w:r>
              <w:rPr>
                <w:rFonts w:hint="eastAsia"/>
              </w:rPr>
              <w:t>6</w:t>
            </w:r>
            <w:r>
              <w:t>.</w:t>
            </w:r>
            <w:r w:rsidRPr="004F7D77">
              <w:t>储药器容量：</w:t>
            </w:r>
            <w:r w:rsidRPr="004F7D77">
              <w:t>≥3mL</w:t>
            </w:r>
          </w:p>
          <w:p w14:paraId="557F157E" w14:textId="42334B4F" w:rsidR="004F7D77" w:rsidRPr="004F7D77" w:rsidRDefault="004F7D77" w:rsidP="004F7D77">
            <w:pPr>
              <w:pStyle w:val="a8"/>
              <w:widowControl/>
              <w:spacing w:line="324" w:lineRule="atLeast"/>
            </w:pPr>
            <w:r>
              <w:rPr>
                <w:rFonts w:hint="eastAsia"/>
              </w:rPr>
              <w:t>7</w:t>
            </w:r>
            <w:r>
              <w:t>.</w:t>
            </w:r>
            <w:r w:rsidRPr="004F7D77">
              <w:t>胰岛素选择：至少满足</w:t>
            </w:r>
            <w:r w:rsidRPr="004F7D77">
              <w:t>U-100/ml</w:t>
            </w:r>
          </w:p>
          <w:p w14:paraId="07686648" w14:textId="77E1F088" w:rsidR="004F7D77" w:rsidRPr="004F7D77" w:rsidRDefault="004F7D77" w:rsidP="004F7D77">
            <w:pPr>
              <w:pStyle w:val="a8"/>
              <w:widowControl/>
              <w:spacing w:line="324" w:lineRule="atLeast"/>
            </w:pPr>
            <w:r>
              <w:rPr>
                <w:rFonts w:hint="eastAsia"/>
              </w:rPr>
              <w:t>8</w:t>
            </w:r>
            <w:r>
              <w:t>.</w:t>
            </w:r>
            <w:r w:rsidR="00247732" w:rsidRPr="00DC1F9F">
              <w:rPr>
                <w:rFonts w:ascii="宋体" w:hAnsi="宋体" w:cs="Segoe UI Symbol"/>
              </w:rPr>
              <w:t>★</w:t>
            </w:r>
            <w:r w:rsidRPr="004F7D77">
              <w:t>胰岛素输注精度：</w:t>
            </w:r>
            <w:r w:rsidRPr="004F7D77">
              <w:t>&lt;±5%</w:t>
            </w:r>
          </w:p>
          <w:p w14:paraId="4B289406" w14:textId="00F2E6A5" w:rsidR="004F7D77" w:rsidRPr="004F7D77" w:rsidRDefault="004F7D77" w:rsidP="004F7D77">
            <w:pPr>
              <w:pStyle w:val="a8"/>
              <w:widowControl/>
              <w:spacing w:line="324" w:lineRule="atLeast"/>
            </w:pPr>
            <w:r>
              <w:rPr>
                <w:rFonts w:hint="eastAsia"/>
              </w:rPr>
              <w:t>9</w:t>
            </w:r>
            <w:r>
              <w:t>.</w:t>
            </w:r>
            <w:r w:rsidRPr="004F7D77">
              <w:t>装药自动定位读数功能：有</w:t>
            </w:r>
          </w:p>
          <w:p w14:paraId="6EC38909" w14:textId="17438A04" w:rsidR="004F7D77" w:rsidRPr="004F7D77" w:rsidRDefault="004F7D77" w:rsidP="004F7D77">
            <w:pPr>
              <w:pStyle w:val="a8"/>
              <w:widowControl/>
              <w:spacing w:line="324" w:lineRule="atLeast"/>
            </w:pPr>
            <w:r>
              <w:rPr>
                <w:rFonts w:hint="eastAsia"/>
              </w:rPr>
              <w:t>1</w:t>
            </w:r>
            <w:r>
              <w:t>0.</w:t>
            </w:r>
            <w:r w:rsidRPr="004F7D77">
              <w:t>操作模式：</w:t>
            </w:r>
            <w:r w:rsidRPr="004F7D77">
              <w:t>≥4</w:t>
            </w:r>
            <w:r w:rsidRPr="004F7D77">
              <w:t>种</w:t>
            </w:r>
          </w:p>
          <w:p w14:paraId="5E6D1CD2" w14:textId="417ADA03" w:rsidR="004F7D77" w:rsidRPr="004F7D77" w:rsidRDefault="004F7D77" w:rsidP="004F7D77">
            <w:pPr>
              <w:pStyle w:val="a8"/>
              <w:widowControl/>
              <w:spacing w:line="324" w:lineRule="atLeast"/>
            </w:pPr>
            <w:r>
              <w:rPr>
                <w:rFonts w:hint="eastAsia"/>
              </w:rPr>
              <w:t>1</w:t>
            </w:r>
            <w:r>
              <w:t>1.</w:t>
            </w:r>
            <w:r w:rsidRPr="004F7D77">
              <w:t>屏幕显示胰岛素余量：有</w:t>
            </w:r>
          </w:p>
          <w:p w14:paraId="1AF79C8D" w14:textId="1380ACE7" w:rsidR="004F7D77" w:rsidRPr="004F7D77" w:rsidRDefault="004F7D77" w:rsidP="004F7D77">
            <w:pPr>
              <w:pStyle w:val="a8"/>
              <w:widowControl/>
              <w:spacing w:line="324" w:lineRule="atLeast"/>
            </w:pPr>
            <w:r>
              <w:rPr>
                <w:rFonts w:hint="eastAsia"/>
              </w:rPr>
              <w:t>1</w:t>
            </w:r>
            <w:r>
              <w:t>2.</w:t>
            </w:r>
            <w:r w:rsidRPr="004F7D77">
              <w:t>屏幕显示电池余量：有</w:t>
            </w:r>
          </w:p>
          <w:p w14:paraId="283D9528" w14:textId="37710AE9" w:rsidR="004F7D77" w:rsidRPr="004F7D77" w:rsidRDefault="004F7D77" w:rsidP="004F7D77">
            <w:pPr>
              <w:pStyle w:val="a8"/>
              <w:widowControl/>
              <w:spacing w:line="324" w:lineRule="atLeast"/>
            </w:pPr>
            <w:r>
              <w:rPr>
                <w:rFonts w:hint="eastAsia"/>
              </w:rPr>
              <w:t>1</w:t>
            </w:r>
            <w:r>
              <w:t>3.</w:t>
            </w:r>
            <w:r w:rsidRPr="004F7D77">
              <w:t>屏幕显示基础曲线：有</w:t>
            </w:r>
          </w:p>
          <w:p w14:paraId="5D8FE164" w14:textId="7CEABED8" w:rsidR="004F7D77" w:rsidRPr="004F7D77" w:rsidRDefault="004F7D77" w:rsidP="004F7D77">
            <w:pPr>
              <w:pStyle w:val="a8"/>
              <w:widowControl/>
              <w:spacing w:line="324" w:lineRule="atLeast"/>
            </w:pPr>
            <w:r>
              <w:rPr>
                <w:rFonts w:hint="eastAsia"/>
              </w:rPr>
              <w:t>1</w:t>
            </w:r>
            <w:r>
              <w:t>4.</w:t>
            </w:r>
            <w:r w:rsidRPr="004F7D77">
              <w:t>基础率分段：至少满足</w:t>
            </w:r>
            <w:r w:rsidRPr="004F7D77">
              <w:t>24</w:t>
            </w:r>
            <w:r w:rsidRPr="004F7D77">
              <w:t>个时段</w:t>
            </w:r>
          </w:p>
          <w:p w14:paraId="73C6AC91" w14:textId="6B336414" w:rsidR="004F7D77" w:rsidRPr="004F7D77" w:rsidRDefault="004F7D77" w:rsidP="004F7D77">
            <w:pPr>
              <w:pStyle w:val="a8"/>
              <w:widowControl/>
              <w:spacing w:line="324" w:lineRule="atLeast"/>
            </w:pPr>
            <w:r>
              <w:t>15.</w:t>
            </w:r>
            <w:proofErr w:type="gramStart"/>
            <w:r w:rsidRPr="004F7D77">
              <w:t>基础率输注</w:t>
            </w:r>
            <w:proofErr w:type="gramEnd"/>
            <w:r w:rsidRPr="004F7D77">
              <w:t>最小时段：</w:t>
            </w:r>
            <w:r w:rsidRPr="004F7D77">
              <w:t>≤60</w:t>
            </w:r>
            <w:r w:rsidRPr="004F7D77">
              <w:t>分钟</w:t>
            </w:r>
          </w:p>
          <w:p w14:paraId="27D71E74" w14:textId="1D44EFB7" w:rsidR="004F7D77" w:rsidRPr="004F7D77" w:rsidRDefault="004F7D77" w:rsidP="004F7D77">
            <w:pPr>
              <w:pStyle w:val="a8"/>
              <w:widowControl/>
              <w:spacing w:line="324" w:lineRule="atLeast"/>
            </w:pPr>
            <w:r>
              <w:rPr>
                <w:rFonts w:hint="eastAsia"/>
              </w:rPr>
              <w:t>1</w:t>
            </w:r>
            <w:r>
              <w:t>6.</w:t>
            </w:r>
            <w:proofErr w:type="gramStart"/>
            <w:r w:rsidRPr="004F7D77">
              <w:t>基础率输注</w:t>
            </w:r>
            <w:proofErr w:type="gramEnd"/>
            <w:r w:rsidRPr="004F7D77">
              <w:t>方式：最小间隔</w:t>
            </w:r>
            <w:r w:rsidRPr="004F7D77">
              <w:t>5</w:t>
            </w:r>
            <w:r w:rsidRPr="004F7D77">
              <w:t>分钟，至少满足脉冲式胰岛素输注方式</w:t>
            </w:r>
          </w:p>
          <w:p w14:paraId="02B811A6" w14:textId="73D903F6" w:rsidR="004F7D77" w:rsidRPr="004F7D77" w:rsidRDefault="004F7D77" w:rsidP="004F7D77">
            <w:pPr>
              <w:pStyle w:val="a8"/>
              <w:widowControl/>
              <w:spacing w:line="324" w:lineRule="atLeast"/>
            </w:pPr>
            <w:r>
              <w:rPr>
                <w:rFonts w:hint="eastAsia"/>
              </w:rPr>
              <w:t>1</w:t>
            </w:r>
            <w:r>
              <w:t>7.</w:t>
            </w:r>
            <w:r w:rsidRPr="004F7D77">
              <w:t>基础</w:t>
            </w:r>
            <w:proofErr w:type="gramStart"/>
            <w:r w:rsidRPr="004F7D77">
              <w:t>率设置</w:t>
            </w:r>
            <w:proofErr w:type="gramEnd"/>
            <w:r w:rsidRPr="004F7D77">
              <w:t>范围和步长：</w:t>
            </w:r>
            <w:r w:rsidRPr="004F7D77">
              <w:t>0.0U/h</w:t>
            </w:r>
            <w:r w:rsidRPr="004F7D77">
              <w:t>－</w:t>
            </w:r>
            <w:r w:rsidRPr="004F7D77">
              <w:t>6.0U/h, 0.1U</w:t>
            </w:r>
            <w:r w:rsidRPr="004F7D77">
              <w:t>增量</w:t>
            </w:r>
            <w:r w:rsidRPr="004F7D77">
              <w:t>(</w:t>
            </w:r>
            <w:r w:rsidRPr="004F7D77">
              <w:t>至少满足此范围</w:t>
            </w:r>
            <w:r w:rsidRPr="004F7D77">
              <w:t>)</w:t>
            </w:r>
          </w:p>
          <w:p w14:paraId="6A89C80C" w14:textId="381E92CB" w:rsidR="004F7D77" w:rsidRPr="004F7D77" w:rsidRDefault="004F7D77" w:rsidP="004F7D77">
            <w:pPr>
              <w:pStyle w:val="a8"/>
              <w:widowControl/>
              <w:spacing w:line="324" w:lineRule="atLeast"/>
            </w:pPr>
            <w:r>
              <w:rPr>
                <w:rFonts w:hint="eastAsia"/>
              </w:rPr>
              <w:t>1</w:t>
            </w:r>
            <w:r>
              <w:t>8.</w:t>
            </w:r>
            <w:r w:rsidRPr="004F7D77">
              <w:t>临时基础率调节方式：至少满足当前基础率倍率，</w:t>
            </w:r>
            <w:r w:rsidRPr="004F7D77">
              <w:t>9</w:t>
            </w:r>
            <w:r w:rsidRPr="004F7D77">
              <w:t>个设置比例，设置时间</w:t>
            </w:r>
            <w:r w:rsidRPr="004F7D77">
              <w:t>0-24h</w:t>
            </w:r>
          </w:p>
          <w:p w14:paraId="42CC5DC9" w14:textId="0FCC3E5E" w:rsidR="004F7D77" w:rsidRPr="004F7D77" w:rsidRDefault="004F7D77" w:rsidP="004F7D77">
            <w:pPr>
              <w:pStyle w:val="a8"/>
              <w:widowControl/>
              <w:spacing w:line="324" w:lineRule="atLeast"/>
            </w:pPr>
            <w:r>
              <w:rPr>
                <w:rFonts w:hint="eastAsia"/>
              </w:rPr>
              <w:t>1</w:t>
            </w:r>
            <w:r>
              <w:t>9.</w:t>
            </w:r>
            <w:proofErr w:type="gramStart"/>
            <w:r w:rsidRPr="004F7D77">
              <w:t>临基率</w:t>
            </w:r>
            <w:proofErr w:type="gramEnd"/>
            <w:r w:rsidRPr="004F7D77">
              <w:t>范围：至少满足</w:t>
            </w:r>
            <w:r w:rsidRPr="004F7D77">
              <w:t>0%-250%</w:t>
            </w:r>
            <w:r w:rsidRPr="004F7D77">
              <w:t>（间隔</w:t>
            </w:r>
            <w:r w:rsidRPr="004F7D77">
              <w:t>25%</w:t>
            </w:r>
            <w:r w:rsidRPr="004F7D77">
              <w:t>）</w:t>
            </w:r>
          </w:p>
          <w:p w14:paraId="3536C84E" w14:textId="103697EF" w:rsidR="004F7D77" w:rsidRPr="004F7D77" w:rsidRDefault="004F7D77" w:rsidP="004F7D77">
            <w:pPr>
              <w:pStyle w:val="a8"/>
              <w:widowControl/>
              <w:spacing w:line="324" w:lineRule="atLeast"/>
            </w:pPr>
            <w:r>
              <w:rPr>
                <w:rFonts w:hint="eastAsia"/>
              </w:rPr>
              <w:t>2</w:t>
            </w:r>
            <w:r>
              <w:t>0.</w:t>
            </w:r>
            <w:r w:rsidRPr="004F7D77">
              <w:t>大剂量设置范围：至少符合</w:t>
            </w:r>
            <w:r w:rsidRPr="004F7D77">
              <w:t>0.1U-87U</w:t>
            </w:r>
          </w:p>
          <w:p w14:paraId="11AF1B7A" w14:textId="2A91AC7B" w:rsidR="004F7D77" w:rsidRPr="004F7D77" w:rsidRDefault="004F7D77" w:rsidP="004F7D77">
            <w:pPr>
              <w:pStyle w:val="a8"/>
              <w:widowControl/>
              <w:spacing w:line="324" w:lineRule="atLeast"/>
            </w:pPr>
            <w:r>
              <w:rPr>
                <w:rFonts w:hint="eastAsia"/>
              </w:rPr>
              <w:t>2</w:t>
            </w:r>
            <w:r>
              <w:t>1.</w:t>
            </w:r>
            <w:r w:rsidRPr="004F7D77">
              <w:t>大剂量输注方式：至少满足正常波、双波、大剂量向导方式</w:t>
            </w:r>
          </w:p>
          <w:p w14:paraId="05BDC136" w14:textId="3EBF4E65" w:rsidR="004F7D77" w:rsidRPr="004F7D77" w:rsidRDefault="004F7D77" w:rsidP="004F7D77">
            <w:pPr>
              <w:pStyle w:val="a8"/>
              <w:widowControl/>
              <w:spacing w:line="324" w:lineRule="atLeast"/>
            </w:pPr>
            <w:r>
              <w:rPr>
                <w:rFonts w:hint="eastAsia"/>
              </w:rPr>
              <w:t>2</w:t>
            </w:r>
            <w:r>
              <w:t>2.</w:t>
            </w:r>
            <w:r w:rsidRPr="004F7D77">
              <w:t>大剂量输注速度：至少满足</w:t>
            </w:r>
            <w:r w:rsidRPr="004F7D77">
              <w:t>10U/</w:t>
            </w:r>
            <w:r w:rsidRPr="004F7D77">
              <w:t>分钟</w:t>
            </w:r>
          </w:p>
          <w:p w14:paraId="5BA9D655" w14:textId="5855A80F" w:rsidR="004F7D77" w:rsidRPr="004F7D77" w:rsidRDefault="004F7D77" w:rsidP="004F7D77">
            <w:pPr>
              <w:pStyle w:val="a8"/>
              <w:widowControl/>
              <w:spacing w:line="324" w:lineRule="atLeast"/>
            </w:pPr>
            <w:r>
              <w:rPr>
                <w:rFonts w:hint="eastAsia"/>
              </w:rPr>
              <w:t>2</w:t>
            </w:r>
            <w:r>
              <w:t>3.</w:t>
            </w:r>
            <w:r w:rsidRPr="004F7D77">
              <w:t>大剂量设置增量：至少满足</w:t>
            </w:r>
            <w:r w:rsidRPr="004F7D77">
              <w:t>0.1U</w:t>
            </w:r>
            <w:r w:rsidRPr="004F7D77">
              <w:t>（</w:t>
            </w:r>
            <w:r w:rsidRPr="004F7D77">
              <w:t>0-10U)</w:t>
            </w:r>
            <w:r w:rsidRPr="004F7D77">
              <w:t>，</w:t>
            </w:r>
            <w:r w:rsidRPr="004F7D77">
              <w:t>1U</w:t>
            </w:r>
            <w:r w:rsidRPr="004F7D77">
              <w:t>（</w:t>
            </w:r>
            <w:r w:rsidRPr="004F7D77">
              <w:t>10-87</w:t>
            </w:r>
            <w:r w:rsidRPr="004F7D77">
              <w:t>）</w:t>
            </w:r>
          </w:p>
          <w:p w14:paraId="1D90710B" w14:textId="62B010A6" w:rsidR="004F7D77" w:rsidRPr="004F7D77" w:rsidRDefault="004F7D77" w:rsidP="004F7D77">
            <w:pPr>
              <w:pStyle w:val="a8"/>
              <w:widowControl/>
              <w:spacing w:line="324" w:lineRule="atLeast"/>
            </w:pPr>
            <w:r>
              <w:rPr>
                <w:rFonts w:hint="eastAsia"/>
              </w:rPr>
              <w:t>2</w:t>
            </w:r>
            <w:r w:rsidR="00B42323">
              <w:t>4</w:t>
            </w:r>
            <w:r>
              <w:t>.</w:t>
            </w:r>
            <w:r w:rsidRPr="004F7D77">
              <w:t>输注方式：方波，双波输注方式</w:t>
            </w:r>
          </w:p>
          <w:p w14:paraId="494D77A1" w14:textId="7CDF1789" w:rsidR="004F7D77" w:rsidRPr="004F7D77" w:rsidRDefault="004F7D77" w:rsidP="004F7D77">
            <w:pPr>
              <w:pStyle w:val="a8"/>
              <w:widowControl/>
              <w:spacing w:line="324" w:lineRule="atLeast"/>
            </w:pPr>
            <w:r>
              <w:rPr>
                <w:rFonts w:hint="eastAsia"/>
              </w:rPr>
              <w:t>2</w:t>
            </w:r>
            <w:r w:rsidR="00B42323">
              <w:t>5</w:t>
            </w:r>
            <w:r>
              <w:t>.</w:t>
            </w:r>
            <w:r w:rsidRPr="004F7D77">
              <w:t>大剂量向导功能：有</w:t>
            </w:r>
          </w:p>
          <w:p w14:paraId="3BF34404" w14:textId="27CEDC07" w:rsidR="004F7D77" w:rsidRPr="004F7D77" w:rsidRDefault="004F7D77" w:rsidP="004F7D77">
            <w:pPr>
              <w:pStyle w:val="a8"/>
              <w:widowControl/>
              <w:spacing w:line="324" w:lineRule="atLeast"/>
            </w:pPr>
            <w:r>
              <w:rPr>
                <w:rFonts w:hint="eastAsia"/>
              </w:rPr>
              <w:t>2</w:t>
            </w:r>
            <w:r>
              <w:t>7.</w:t>
            </w:r>
            <w:r w:rsidRPr="004F7D77">
              <w:t>预设餐前量：有</w:t>
            </w:r>
          </w:p>
          <w:p w14:paraId="7E850FD6" w14:textId="434FB669" w:rsidR="004F7D77" w:rsidRPr="004F7D77" w:rsidRDefault="004F7D77" w:rsidP="004F7D77">
            <w:pPr>
              <w:pStyle w:val="a8"/>
              <w:widowControl/>
              <w:spacing w:line="324" w:lineRule="atLeast"/>
            </w:pPr>
            <w:r>
              <w:rPr>
                <w:rFonts w:hint="eastAsia"/>
              </w:rPr>
              <w:t>2</w:t>
            </w:r>
            <w:r>
              <w:t>8.</w:t>
            </w:r>
            <w:r w:rsidRPr="004F7D77">
              <w:t>上次餐前量显示：有</w:t>
            </w:r>
          </w:p>
          <w:p w14:paraId="51BD8265" w14:textId="7832B7A8" w:rsidR="004F7D77" w:rsidRPr="004F7D77" w:rsidRDefault="004F7D77" w:rsidP="004F7D77">
            <w:pPr>
              <w:pStyle w:val="a8"/>
              <w:widowControl/>
              <w:spacing w:line="324" w:lineRule="atLeast"/>
            </w:pPr>
            <w:r>
              <w:rPr>
                <w:rFonts w:hint="eastAsia"/>
              </w:rPr>
              <w:t>2</w:t>
            </w:r>
            <w:r>
              <w:t>9.</w:t>
            </w:r>
            <w:r w:rsidRPr="004F7D77">
              <w:t>日总量回顾：</w:t>
            </w:r>
            <w:r w:rsidRPr="004F7D77">
              <w:t>≥50</w:t>
            </w:r>
            <w:r w:rsidRPr="004F7D77">
              <w:t>次</w:t>
            </w:r>
          </w:p>
          <w:p w14:paraId="6E404E0E" w14:textId="59A3F06B" w:rsidR="004F7D77" w:rsidRPr="004F7D77" w:rsidRDefault="004F7D77" w:rsidP="004F7D77">
            <w:pPr>
              <w:pStyle w:val="a8"/>
              <w:widowControl/>
              <w:spacing w:line="324" w:lineRule="atLeast"/>
            </w:pPr>
            <w:r>
              <w:rPr>
                <w:rFonts w:hint="eastAsia"/>
              </w:rPr>
              <w:t>3</w:t>
            </w:r>
            <w:r>
              <w:t>0.</w:t>
            </w:r>
            <w:r w:rsidRPr="004F7D77">
              <w:t>基础率回顾：</w:t>
            </w:r>
            <w:r w:rsidRPr="004F7D77">
              <w:t>≥50</w:t>
            </w:r>
            <w:r w:rsidRPr="004F7D77">
              <w:t>次</w:t>
            </w:r>
          </w:p>
          <w:p w14:paraId="33FF6879" w14:textId="26AF3558" w:rsidR="004F7D77" w:rsidRPr="004F7D77" w:rsidRDefault="004F7D77" w:rsidP="004F7D77">
            <w:pPr>
              <w:pStyle w:val="a8"/>
              <w:widowControl/>
              <w:spacing w:line="324" w:lineRule="atLeast"/>
            </w:pPr>
            <w:r>
              <w:rPr>
                <w:rFonts w:hint="eastAsia"/>
              </w:rPr>
              <w:t>3</w:t>
            </w:r>
            <w:r>
              <w:t>1.</w:t>
            </w:r>
            <w:r w:rsidRPr="004F7D77">
              <w:t>大剂量回顾：</w:t>
            </w:r>
            <w:r w:rsidRPr="004F7D77">
              <w:t>≥50</w:t>
            </w:r>
            <w:r w:rsidRPr="004F7D77">
              <w:t>次</w:t>
            </w:r>
          </w:p>
          <w:p w14:paraId="6857A752" w14:textId="5C1DB86B" w:rsidR="004F7D77" w:rsidRPr="004F7D77" w:rsidRDefault="004F7D77" w:rsidP="004F7D77">
            <w:pPr>
              <w:pStyle w:val="a8"/>
              <w:widowControl/>
              <w:spacing w:line="324" w:lineRule="atLeast"/>
            </w:pPr>
            <w:r>
              <w:rPr>
                <w:rFonts w:hint="eastAsia"/>
              </w:rPr>
              <w:t>3</w:t>
            </w:r>
            <w:r>
              <w:t>2.</w:t>
            </w:r>
            <w:r w:rsidRPr="004F7D77">
              <w:t>排气回顾：</w:t>
            </w:r>
            <w:r w:rsidRPr="004F7D77">
              <w:t>≥50</w:t>
            </w:r>
            <w:r w:rsidRPr="004F7D77">
              <w:t>次</w:t>
            </w:r>
            <w:r w:rsidRPr="004F7D77">
              <w:t xml:space="preserve"> </w:t>
            </w:r>
            <w:r w:rsidRPr="004F7D77">
              <w:t>（记录，时间，日期）</w:t>
            </w:r>
          </w:p>
          <w:p w14:paraId="05BAEBEE" w14:textId="765592F5" w:rsidR="004F7D77" w:rsidRPr="004F7D77" w:rsidRDefault="004F7D77" w:rsidP="004F7D77">
            <w:pPr>
              <w:pStyle w:val="a8"/>
              <w:widowControl/>
              <w:spacing w:line="324" w:lineRule="atLeast"/>
            </w:pPr>
            <w:r>
              <w:rPr>
                <w:rFonts w:hint="eastAsia"/>
              </w:rPr>
              <w:t>3</w:t>
            </w:r>
            <w:r>
              <w:t>3.</w:t>
            </w:r>
            <w:r w:rsidRPr="004F7D77">
              <w:t>报警回顾：</w:t>
            </w:r>
            <w:r w:rsidRPr="004F7D77">
              <w:t>≥50</w:t>
            </w:r>
            <w:r w:rsidRPr="004F7D77">
              <w:t>次</w:t>
            </w:r>
          </w:p>
          <w:p w14:paraId="6EF9B597" w14:textId="0C293ECF" w:rsidR="004F7D77" w:rsidRPr="004F7D77" w:rsidRDefault="004F7D77" w:rsidP="004F7D77">
            <w:pPr>
              <w:pStyle w:val="a8"/>
              <w:widowControl/>
              <w:spacing w:line="324" w:lineRule="atLeast"/>
            </w:pPr>
            <w:r>
              <w:rPr>
                <w:rFonts w:hint="eastAsia"/>
              </w:rPr>
              <w:t>3</w:t>
            </w:r>
            <w:r>
              <w:t>4.</w:t>
            </w:r>
            <w:r w:rsidRPr="004F7D77">
              <w:t>自动报警功能显示：</w:t>
            </w:r>
            <w:r w:rsidRPr="004F7D77">
              <w:t>≥5</w:t>
            </w:r>
            <w:r w:rsidRPr="004F7D77">
              <w:t>项</w:t>
            </w:r>
          </w:p>
          <w:p w14:paraId="7CB86188" w14:textId="37790E4E" w:rsidR="004F7D77" w:rsidRPr="004F7D77" w:rsidRDefault="004F7D77" w:rsidP="004F7D77">
            <w:pPr>
              <w:pStyle w:val="a8"/>
              <w:widowControl/>
              <w:spacing w:line="324" w:lineRule="atLeast"/>
            </w:pPr>
            <w:r>
              <w:rPr>
                <w:rFonts w:hint="eastAsia"/>
              </w:rPr>
              <w:t>3</w:t>
            </w:r>
            <w:r>
              <w:t>5.</w:t>
            </w:r>
            <w:r w:rsidRPr="004F7D77">
              <w:t>储药器剩余量不足报警：</w:t>
            </w:r>
            <w:r w:rsidRPr="004F7D77">
              <w:t>≤20U</w:t>
            </w:r>
            <w:r w:rsidRPr="004F7D77">
              <w:t>单位报警方式，间隔</w:t>
            </w:r>
            <w:r w:rsidRPr="004F7D77">
              <w:t>≤1</w:t>
            </w:r>
            <w:r w:rsidRPr="004F7D77">
              <w:t>分钟</w:t>
            </w:r>
          </w:p>
          <w:p w14:paraId="48828C07" w14:textId="4DCC811E" w:rsidR="004F7D77" w:rsidRPr="004F7D77" w:rsidRDefault="004F7D77" w:rsidP="004F7D77">
            <w:pPr>
              <w:pStyle w:val="a8"/>
              <w:widowControl/>
              <w:spacing w:line="324" w:lineRule="atLeast"/>
            </w:pPr>
            <w:r>
              <w:rPr>
                <w:rFonts w:hint="eastAsia"/>
              </w:rPr>
              <w:t>3</w:t>
            </w:r>
            <w:r>
              <w:t>6.</w:t>
            </w:r>
            <w:proofErr w:type="gramStart"/>
            <w:r w:rsidRPr="004F7D77">
              <w:t>低液量</w:t>
            </w:r>
            <w:proofErr w:type="gramEnd"/>
            <w:r w:rsidRPr="004F7D77">
              <w:t>报警：至少满足</w:t>
            </w:r>
            <w:r w:rsidRPr="004F7D77">
              <w:t>5U</w:t>
            </w:r>
            <w:r w:rsidRPr="004F7D77">
              <w:t>剩余单位报警方式，间隔</w:t>
            </w:r>
            <w:r w:rsidRPr="004F7D77">
              <w:t>1</w:t>
            </w:r>
            <w:r w:rsidRPr="004F7D77">
              <w:t>分钟</w:t>
            </w:r>
          </w:p>
          <w:p w14:paraId="5342B87E" w14:textId="55A959D6" w:rsidR="004F7D77" w:rsidRPr="004F7D77" w:rsidRDefault="004F7D77" w:rsidP="004F7D77">
            <w:pPr>
              <w:pStyle w:val="a8"/>
              <w:widowControl/>
              <w:spacing w:line="324" w:lineRule="atLeast"/>
            </w:pPr>
            <w:r>
              <w:rPr>
                <w:rFonts w:hint="eastAsia"/>
              </w:rPr>
              <w:lastRenderedPageBreak/>
              <w:t>3</w:t>
            </w:r>
            <w:r>
              <w:t>7.</w:t>
            </w:r>
            <w:r w:rsidRPr="004F7D77">
              <w:t>报警方式：至少满足蜂鸣、震动报警</w:t>
            </w:r>
          </w:p>
          <w:p w14:paraId="41AC8C58" w14:textId="2C1FBAA4" w:rsidR="004F7D77" w:rsidRPr="004F7D77" w:rsidRDefault="004F7D77" w:rsidP="004F7D77">
            <w:pPr>
              <w:pStyle w:val="a8"/>
              <w:widowControl/>
              <w:spacing w:line="324" w:lineRule="atLeast"/>
            </w:pPr>
            <w:r>
              <w:rPr>
                <w:rFonts w:hint="eastAsia"/>
              </w:rPr>
              <w:t>3</w:t>
            </w:r>
            <w:r>
              <w:t>8.</w:t>
            </w:r>
            <w:r w:rsidRPr="004F7D77">
              <w:t>测血糖提示：有</w:t>
            </w:r>
          </w:p>
          <w:p w14:paraId="1390EC41" w14:textId="2F1AF8AA" w:rsidR="004F7D77" w:rsidRPr="004F7D77" w:rsidRDefault="004F7D77" w:rsidP="004F7D77">
            <w:pPr>
              <w:pStyle w:val="a8"/>
              <w:widowControl/>
              <w:spacing w:line="324" w:lineRule="atLeast"/>
            </w:pPr>
            <w:r>
              <w:rPr>
                <w:rFonts w:hint="eastAsia"/>
              </w:rPr>
              <w:t>3</w:t>
            </w:r>
            <w:r>
              <w:t>9.</w:t>
            </w:r>
            <w:r w:rsidRPr="004F7D77">
              <w:t>无线数据下载：有</w:t>
            </w:r>
          </w:p>
          <w:p w14:paraId="39C43CC0" w14:textId="1AFB10DB" w:rsidR="004F7D77" w:rsidRPr="004F7D77" w:rsidRDefault="004F7D77" w:rsidP="004F7D77">
            <w:pPr>
              <w:pStyle w:val="a8"/>
              <w:widowControl/>
              <w:spacing w:line="324" w:lineRule="atLeast"/>
            </w:pPr>
            <w:r>
              <w:rPr>
                <w:rFonts w:hint="eastAsia"/>
              </w:rPr>
              <w:t>4</w:t>
            </w:r>
            <w:r>
              <w:t>0.</w:t>
            </w:r>
            <w:r w:rsidRPr="004F7D77">
              <w:t>电池：锂电池</w:t>
            </w:r>
          </w:p>
          <w:p w14:paraId="385B6200" w14:textId="764E9430" w:rsidR="004F7D77" w:rsidRPr="004F7D77" w:rsidRDefault="004F7D77" w:rsidP="004F7D77">
            <w:pPr>
              <w:pStyle w:val="a8"/>
              <w:widowControl/>
              <w:spacing w:line="324" w:lineRule="atLeast"/>
            </w:pPr>
            <w:r>
              <w:rPr>
                <w:rFonts w:hint="eastAsia"/>
              </w:rPr>
              <w:t>4</w:t>
            </w:r>
            <w:r>
              <w:t>1.</w:t>
            </w:r>
            <w:r w:rsidRPr="004F7D77">
              <w:t>内置时钟：至少满足</w:t>
            </w:r>
            <w:r w:rsidRPr="004F7D77">
              <w:t>24</w:t>
            </w:r>
            <w:r w:rsidRPr="004F7D77">
              <w:t>小时制，用户可调整时间</w:t>
            </w:r>
          </w:p>
          <w:p w14:paraId="24CB6215" w14:textId="1F3978D8" w:rsidR="004F7D77" w:rsidRPr="004F7D77" w:rsidRDefault="004F7D77" w:rsidP="004F7D77">
            <w:pPr>
              <w:pStyle w:val="a8"/>
              <w:widowControl/>
              <w:spacing w:line="324" w:lineRule="atLeast"/>
            </w:pPr>
            <w:r>
              <w:rPr>
                <w:rFonts w:hint="eastAsia"/>
              </w:rPr>
              <w:t>4</w:t>
            </w:r>
            <w:r>
              <w:t>2.</w:t>
            </w:r>
            <w:r w:rsidRPr="004F7D77">
              <w:t>安全防护设定：至少满足自动锁键功能；密码保护的医生模式</w:t>
            </w:r>
          </w:p>
          <w:p w14:paraId="77513398" w14:textId="5BED3FC3" w:rsidR="004F7D77" w:rsidRPr="004F7D77" w:rsidRDefault="004F7D77" w:rsidP="004F7D77">
            <w:pPr>
              <w:pStyle w:val="a8"/>
              <w:widowControl/>
              <w:spacing w:line="324" w:lineRule="atLeast"/>
            </w:pPr>
            <w:r>
              <w:rPr>
                <w:rFonts w:hint="eastAsia"/>
              </w:rPr>
              <w:t>4</w:t>
            </w:r>
            <w:r w:rsidR="00213A43">
              <w:t>3</w:t>
            </w:r>
            <w:r>
              <w:t>.</w:t>
            </w:r>
            <w:r w:rsidRPr="004F7D77">
              <w:t>产品标准配置（附带的配件及耗材）：胰岛素泵，沐浴袋、硅胶套、皮套、</w:t>
            </w:r>
            <w:proofErr w:type="gramStart"/>
            <w:r w:rsidRPr="004F7D77">
              <w:t>布挂带</w:t>
            </w:r>
            <w:proofErr w:type="gramEnd"/>
            <w:r w:rsidRPr="004F7D77">
              <w:t>、腰带夹等配件</w:t>
            </w:r>
          </w:p>
          <w:p w14:paraId="013536BF" w14:textId="102C6BA2" w:rsidR="004F7D77" w:rsidRPr="004F7D77" w:rsidRDefault="004F7D77" w:rsidP="004F7D77">
            <w:pPr>
              <w:pStyle w:val="a8"/>
              <w:widowControl/>
              <w:spacing w:line="324" w:lineRule="atLeast"/>
            </w:pPr>
            <w:r>
              <w:rPr>
                <w:rFonts w:hint="eastAsia"/>
              </w:rPr>
              <w:t>4</w:t>
            </w:r>
            <w:r w:rsidR="00213A43">
              <w:t>4</w:t>
            </w:r>
            <w:r>
              <w:t>.</w:t>
            </w:r>
            <w:r w:rsidRPr="004F7D77">
              <w:t>其他：</w:t>
            </w:r>
            <w:r w:rsidRPr="004F7D77">
              <w:t>BF</w:t>
            </w:r>
            <w:r w:rsidRPr="004F7D77">
              <w:t>型设备（防电击保护）</w:t>
            </w:r>
          </w:p>
          <w:p w14:paraId="7181FFD8" w14:textId="488E9129" w:rsidR="004F7D77" w:rsidRPr="004F7D77" w:rsidRDefault="004F7D77" w:rsidP="004F7D77">
            <w:pPr>
              <w:pStyle w:val="a8"/>
              <w:widowControl/>
              <w:spacing w:line="324" w:lineRule="atLeast"/>
            </w:pPr>
            <w:r>
              <w:rPr>
                <w:rFonts w:hint="eastAsia"/>
              </w:rPr>
              <w:t>4</w:t>
            </w:r>
            <w:r w:rsidR="00213A43">
              <w:t>5</w:t>
            </w:r>
            <w:r>
              <w:t>.</w:t>
            </w:r>
            <w:r w:rsidRPr="004F7D77">
              <w:t>适用年龄范围：至少满足</w:t>
            </w:r>
            <w:r w:rsidRPr="004F7D77">
              <w:t>2</w:t>
            </w:r>
            <w:r w:rsidRPr="004F7D77">
              <w:t>岁以上</w:t>
            </w:r>
          </w:p>
          <w:p w14:paraId="62D958BB" w14:textId="19FB1098" w:rsidR="002E2992" w:rsidRPr="004F7D77" w:rsidRDefault="002E2992" w:rsidP="002E2992">
            <w:pPr>
              <w:pStyle w:val="a8"/>
              <w:widowControl/>
              <w:spacing w:line="324" w:lineRule="atLeast"/>
            </w:pPr>
          </w:p>
        </w:tc>
      </w:tr>
    </w:tbl>
    <w:p w14:paraId="2D67AB48" w14:textId="77777777" w:rsidR="00247732" w:rsidRPr="00247732" w:rsidRDefault="00247732" w:rsidP="00247732">
      <w:pPr>
        <w:spacing w:line="360" w:lineRule="auto"/>
        <w:jc w:val="left"/>
        <w:rPr>
          <w:rFonts w:ascii="仿宋" w:eastAsia="仿宋" w:hAnsi="仿宋" w:cs="仿宋"/>
          <w:color w:val="000000"/>
          <w:sz w:val="24"/>
        </w:rPr>
      </w:pPr>
      <w:r w:rsidRPr="00247732">
        <w:rPr>
          <w:rFonts w:ascii="仿宋" w:eastAsia="仿宋" w:hAnsi="仿宋" w:cs="仿宋" w:hint="eastAsia"/>
          <w:color w:val="000000"/>
          <w:sz w:val="24"/>
        </w:rPr>
        <w:lastRenderedPageBreak/>
        <w:t>以上技术参数需要提供可公开获取的佐证材料（如产品说明书、</w:t>
      </w:r>
      <w:proofErr w:type="gramStart"/>
      <w:r w:rsidRPr="00247732">
        <w:rPr>
          <w:rFonts w:ascii="仿宋" w:eastAsia="仿宋" w:hAnsi="仿宋" w:cs="仿宋" w:hint="eastAsia"/>
          <w:color w:val="000000"/>
          <w:sz w:val="24"/>
        </w:rPr>
        <w:t>官网截</w:t>
      </w:r>
      <w:proofErr w:type="gramEnd"/>
      <w:r w:rsidRPr="00247732">
        <w:rPr>
          <w:rFonts w:ascii="仿宋" w:eastAsia="仿宋" w:hAnsi="仿宋" w:cs="仿宋" w:hint="eastAsia"/>
          <w:color w:val="000000"/>
          <w:sz w:val="24"/>
        </w:rPr>
        <w:t>图、医疗器械注册证等）。</w:t>
      </w:r>
      <w:r w:rsidRPr="005C28FA">
        <w:rPr>
          <w:rFonts w:ascii="宋体" w:hAnsi="宋体" w:cs="仿宋" w:hint="eastAsia"/>
          <w:bCs/>
          <w:color w:val="000000"/>
          <w:sz w:val="32"/>
          <w:szCs w:val="32"/>
        </w:rPr>
        <w:t>★</w:t>
      </w:r>
      <w:r w:rsidRPr="009669DB">
        <w:rPr>
          <w:rFonts w:ascii="仿宋" w:eastAsia="仿宋" w:hAnsi="仿宋" w:cs="仿宋" w:hint="eastAsia"/>
          <w:color w:val="000000"/>
          <w:sz w:val="24"/>
        </w:rPr>
        <w:t>技术参数为必要参数</w:t>
      </w:r>
      <w:r>
        <w:rPr>
          <w:rFonts w:ascii="仿宋" w:eastAsia="仿宋" w:hAnsi="仿宋" w:cs="仿宋" w:hint="eastAsia"/>
          <w:color w:val="000000"/>
          <w:sz w:val="24"/>
        </w:rPr>
        <w:t>，不符合作废标处理。</w:t>
      </w:r>
    </w:p>
    <w:p w14:paraId="7D22ADA4" w14:textId="77777777" w:rsidR="00247732" w:rsidRPr="00247732" w:rsidRDefault="00247732" w:rsidP="00247732">
      <w:pPr>
        <w:spacing w:line="360" w:lineRule="auto"/>
        <w:rPr>
          <w:rFonts w:ascii="宋体" w:eastAsia="宋体" w:hAnsi="宋体"/>
          <w:sz w:val="28"/>
          <w:szCs w:val="28"/>
        </w:rPr>
      </w:pPr>
    </w:p>
    <w:p w14:paraId="5EFE5B19" w14:textId="77777777" w:rsidR="006001D1" w:rsidRPr="00247732" w:rsidRDefault="006001D1" w:rsidP="006001D1">
      <w:pPr>
        <w:rPr>
          <w:rFonts w:asciiTheme="majorHAnsi" w:eastAsiaTheme="majorEastAsia" w:hAnsiTheme="majorHAnsi" w:cstheme="majorBidi"/>
          <w:b/>
          <w:bCs/>
          <w:sz w:val="32"/>
          <w:szCs w:val="32"/>
        </w:rPr>
      </w:pPr>
    </w:p>
    <w:p w14:paraId="5EF8B694" w14:textId="1CD97F89" w:rsidR="00213A43" w:rsidRPr="001A4268" w:rsidRDefault="00213A43" w:rsidP="00213A43">
      <w:pPr>
        <w:jc w:val="center"/>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t>胰岛素泵</w:t>
      </w:r>
      <w:r w:rsidRPr="001A4268">
        <w:rPr>
          <w:rFonts w:asciiTheme="majorHAnsi" w:eastAsiaTheme="majorEastAsia" w:hAnsiTheme="majorHAnsi" w:cstheme="majorBidi" w:hint="eastAsia"/>
          <w:b/>
          <w:bCs/>
          <w:sz w:val="32"/>
          <w:szCs w:val="32"/>
        </w:rPr>
        <w:t>商务要求</w:t>
      </w:r>
    </w:p>
    <w:p w14:paraId="0681351E" w14:textId="77777777" w:rsidR="00213A43" w:rsidRPr="00DC1F9F" w:rsidRDefault="00213A43" w:rsidP="00213A43">
      <w:pPr>
        <w:jc w:val="center"/>
        <w:rPr>
          <w:rFonts w:ascii="宋体" w:eastAsia="宋体" w:hAnsi="宋体"/>
          <w:sz w:val="24"/>
          <w:szCs w:val="24"/>
        </w:rPr>
      </w:pPr>
    </w:p>
    <w:tbl>
      <w:tblPr>
        <w:tblStyle w:val="a9"/>
        <w:tblW w:w="0" w:type="auto"/>
        <w:tblLook w:val="04A0" w:firstRow="1" w:lastRow="0" w:firstColumn="1" w:lastColumn="0" w:noHBand="0" w:noVBand="1"/>
      </w:tblPr>
      <w:tblGrid>
        <w:gridCol w:w="1696"/>
        <w:gridCol w:w="6600"/>
      </w:tblGrid>
      <w:tr w:rsidR="00213A43" w:rsidRPr="00DC1F9F" w14:paraId="4989E99A" w14:textId="77777777" w:rsidTr="00AC5163">
        <w:tc>
          <w:tcPr>
            <w:tcW w:w="1696" w:type="dxa"/>
          </w:tcPr>
          <w:p w14:paraId="25DF8236" w14:textId="77777777" w:rsidR="00213A43" w:rsidRPr="00DC1F9F" w:rsidRDefault="00213A43" w:rsidP="00AC5163">
            <w:pPr>
              <w:jc w:val="center"/>
              <w:rPr>
                <w:rFonts w:ascii="宋体" w:eastAsia="宋体" w:hAnsi="宋体"/>
                <w:sz w:val="24"/>
                <w:szCs w:val="24"/>
              </w:rPr>
            </w:pPr>
            <w:r w:rsidRPr="00DC1F9F">
              <w:rPr>
                <w:rFonts w:ascii="宋体" w:eastAsia="宋体" w:hAnsi="宋体" w:hint="eastAsia"/>
                <w:sz w:val="24"/>
                <w:szCs w:val="24"/>
              </w:rPr>
              <w:t>名称</w:t>
            </w:r>
          </w:p>
        </w:tc>
        <w:tc>
          <w:tcPr>
            <w:tcW w:w="6600" w:type="dxa"/>
          </w:tcPr>
          <w:p w14:paraId="0A9321F2" w14:textId="77777777" w:rsidR="00213A43" w:rsidRPr="00DC1F9F" w:rsidRDefault="00213A43" w:rsidP="00AC5163">
            <w:pPr>
              <w:jc w:val="center"/>
              <w:rPr>
                <w:rFonts w:ascii="宋体" w:eastAsia="宋体" w:hAnsi="宋体"/>
                <w:sz w:val="24"/>
                <w:szCs w:val="24"/>
              </w:rPr>
            </w:pPr>
            <w:r w:rsidRPr="00DC1F9F">
              <w:rPr>
                <w:rFonts w:ascii="宋体" w:eastAsia="宋体" w:hAnsi="宋体" w:hint="eastAsia"/>
                <w:sz w:val="24"/>
                <w:szCs w:val="24"/>
              </w:rPr>
              <w:t>要求</w:t>
            </w:r>
          </w:p>
        </w:tc>
      </w:tr>
      <w:tr w:rsidR="00213A43" w:rsidRPr="00DC1F9F" w14:paraId="3577DDE1" w14:textId="77777777" w:rsidTr="00AC5163">
        <w:tc>
          <w:tcPr>
            <w:tcW w:w="1696" w:type="dxa"/>
          </w:tcPr>
          <w:p w14:paraId="4AD3849F" w14:textId="77777777" w:rsidR="00213A43" w:rsidRPr="00DC1F9F" w:rsidRDefault="00213A43" w:rsidP="00AC5163">
            <w:pPr>
              <w:rPr>
                <w:rFonts w:ascii="宋体" w:eastAsia="宋体" w:hAnsi="宋体"/>
                <w:sz w:val="24"/>
                <w:szCs w:val="24"/>
              </w:rPr>
            </w:pPr>
            <w:r w:rsidRPr="00DC1F9F">
              <w:rPr>
                <w:rFonts w:ascii="宋体" w:eastAsia="宋体" w:hAnsi="宋体" w:hint="eastAsia"/>
                <w:sz w:val="24"/>
                <w:szCs w:val="24"/>
              </w:rPr>
              <w:t>商务部分</w:t>
            </w:r>
          </w:p>
        </w:tc>
        <w:tc>
          <w:tcPr>
            <w:tcW w:w="6600" w:type="dxa"/>
          </w:tcPr>
          <w:p w14:paraId="2F93B323" w14:textId="77777777" w:rsidR="00213A43" w:rsidRPr="00DC1F9F" w:rsidRDefault="00213A43" w:rsidP="00213A43">
            <w:pPr>
              <w:pStyle w:val="a7"/>
              <w:numPr>
                <w:ilvl w:val="0"/>
                <w:numId w:val="9"/>
              </w:numPr>
              <w:ind w:firstLineChars="0"/>
              <w:rPr>
                <w:rFonts w:ascii="宋体" w:hAnsi="宋体"/>
                <w:sz w:val="24"/>
              </w:rPr>
            </w:pPr>
            <w:r w:rsidRPr="00DC1F9F">
              <w:rPr>
                <w:rFonts w:ascii="宋体" w:hAnsi="宋体" w:cs="Segoe UI Symbol"/>
              </w:rPr>
              <w:t>★</w:t>
            </w:r>
            <w:r w:rsidRPr="00DC1F9F">
              <w:rPr>
                <w:rFonts w:ascii="宋体" w:hAnsi="宋体" w:hint="eastAsia"/>
                <w:sz w:val="24"/>
              </w:rPr>
              <w:t>设备需要取得国内注册证。</w:t>
            </w:r>
          </w:p>
          <w:p w14:paraId="504C045B" w14:textId="77777777" w:rsidR="00213A43" w:rsidRPr="00DC1F9F" w:rsidRDefault="00213A43" w:rsidP="00213A43">
            <w:pPr>
              <w:pStyle w:val="a7"/>
              <w:numPr>
                <w:ilvl w:val="0"/>
                <w:numId w:val="9"/>
              </w:numPr>
              <w:ind w:firstLineChars="0"/>
              <w:rPr>
                <w:rFonts w:ascii="宋体" w:hAnsi="宋体"/>
                <w:sz w:val="24"/>
              </w:rPr>
            </w:pPr>
            <w:r w:rsidRPr="00DC1F9F">
              <w:rPr>
                <w:rFonts w:ascii="宋体" w:hAnsi="宋体" w:cs="Segoe UI Symbol"/>
              </w:rPr>
              <w:t>★</w:t>
            </w:r>
            <w:r w:rsidRPr="00DC1F9F">
              <w:rPr>
                <w:rFonts w:ascii="宋体" w:hAnsi="宋体" w:hint="eastAsia"/>
                <w:sz w:val="24"/>
              </w:rPr>
              <w:t>机器运行所需的耗材可以兼容其他品牌，非专机专用。</w:t>
            </w:r>
          </w:p>
          <w:p w14:paraId="0F4FEB35" w14:textId="61DBA4A3" w:rsidR="00213A43" w:rsidRDefault="00213A43" w:rsidP="00AC5163">
            <w:pPr>
              <w:autoSpaceDE w:val="0"/>
              <w:autoSpaceDN w:val="0"/>
              <w:adjustRightInd w:val="0"/>
              <w:spacing w:line="360" w:lineRule="auto"/>
              <w:ind w:firstLineChars="200" w:firstLine="480"/>
              <w:jc w:val="left"/>
              <w:rPr>
                <w:rFonts w:ascii="宋体" w:eastAsia="宋体" w:hAnsi="宋体" w:cs="Times New Roman"/>
                <w:sz w:val="24"/>
                <w:szCs w:val="24"/>
              </w:rPr>
            </w:pPr>
            <w:r w:rsidRPr="00DC1F9F">
              <w:rPr>
                <w:rFonts w:ascii="宋体" w:eastAsia="宋体" w:hAnsi="宋体" w:cs="宋体"/>
                <w:kern w:val="0"/>
                <w:sz w:val="24"/>
                <w:szCs w:val="24"/>
              </w:rPr>
              <w:t>3</w:t>
            </w:r>
            <w:r w:rsidRPr="00DC1F9F">
              <w:rPr>
                <w:rFonts w:ascii="宋体" w:eastAsia="宋体" w:hAnsi="宋体" w:cs="宋体" w:hint="eastAsia"/>
                <w:kern w:val="0"/>
                <w:sz w:val="24"/>
                <w:szCs w:val="24"/>
              </w:rPr>
              <w:t>、</w:t>
            </w:r>
            <w:r w:rsidRPr="00515C9E">
              <w:rPr>
                <w:rFonts w:ascii="宋体" w:eastAsia="宋体" w:hAnsi="宋体" w:cs="Times New Roman"/>
                <w:sz w:val="24"/>
                <w:szCs w:val="24"/>
              </w:rPr>
              <w:t>★</w:t>
            </w:r>
            <w:r w:rsidRPr="00515C9E">
              <w:rPr>
                <w:rFonts w:ascii="宋体" w:eastAsia="宋体" w:hAnsi="宋体" w:cs="Times New Roman" w:hint="eastAsia"/>
                <w:sz w:val="24"/>
                <w:szCs w:val="24"/>
              </w:rPr>
              <w:t>免费保修期</w:t>
            </w:r>
            <w:r w:rsidRPr="00515C9E">
              <w:rPr>
                <w:rFonts w:ascii="宋体" w:eastAsia="宋体" w:hAnsi="宋体" w:cs="Times New Roman"/>
                <w:sz w:val="24"/>
                <w:szCs w:val="24"/>
              </w:rPr>
              <w:t>:</w:t>
            </w:r>
            <w:r w:rsidRPr="00515C9E">
              <w:rPr>
                <w:rFonts w:ascii="宋体" w:eastAsia="宋体" w:hAnsi="宋体" w:cs="Times New Roman" w:hint="eastAsia"/>
                <w:sz w:val="24"/>
                <w:szCs w:val="24"/>
              </w:rPr>
              <w:t>所供设备的整机免费保修期为</w:t>
            </w:r>
            <w:r w:rsidRPr="00515C9E">
              <w:rPr>
                <w:rFonts w:ascii="宋体" w:eastAsia="宋体" w:hAnsi="宋体" w:cs="Times New Roman"/>
                <w:sz w:val="24"/>
                <w:szCs w:val="24"/>
              </w:rPr>
              <w:t>:</w:t>
            </w:r>
            <w:proofErr w:type="gramStart"/>
            <w:r w:rsidRPr="00515C9E">
              <w:rPr>
                <w:rFonts w:ascii="宋体" w:eastAsia="宋体" w:hAnsi="宋体" w:cs="Times New Roman" w:hint="eastAsia"/>
                <w:sz w:val="24"/>
                <w:szCs w:val="24"/>
              </w:rPr>
              <w:t>自设备</w:t>
            </w:r>
            <w:proofErr w:type="gramEnd"/>
            <w:r w:rsidRPr="00515C9E">
              <w:rPr>
                <w:rFonts w:ascii="宋体" w:eastAsia="宋体" w:hAnsi="宋体" w:cs="Times New Roman" w:hint="eastAsia"/>
                <w:sz w:val="24"/>
                <w:szCs w:val="24"/>
              </w:rPr>
              <w:t>验收合格之日起保修≥</w:t>
            </w:r>
            <w:r>
              <w:rPr>
                <w:rFonts w:ascii="宋体" w:eastAsia="宋体" w:hAnsi="宋体" w:cs="Times New Roman" w:hint="eastAsia"/>
                <w:sz w:val="24"/>
                <w:szCs w:val="24"/>
              </w:rPr>
              <w:t>4</w:t>
            </w:r>
            <w:r w:rsidRPr="00515C9E">
              <w:rPr>
                <w:rFonts w:ascii="宋体" w:eastAsia="宋体" w:hAnsi="宋体" w:cs="Times New Roman" w:hint="eastAsia"/>
                <w:sz w:val="24"/>
                <w:szCs w:val="24"/>
              </w:rPr>
              <w:t>年。</w:t>
            </w:r>
          </w:p>
          <w:p w14:paraId="07FF030F" w14:textId="77777777" w:rsidR="00213A43" w:rsidRPr="00DC1F9F" w:rsidRDefault="00213A43" w:rsidP="00AC5163">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4</w:t>
            </w:r>
            <w:r w:rsidRPr="00DC1F9F">
              <w:rPr>
                <w:rFonts w:ascii="宋体" w:eastAsia="宋体" w:hAnsi="宋体" w:cs="宋体" w:hint="eastAsia"/>
                <w:kern w:val="0"/>
                <w:sz w:val="24"/>
                <w:szCs w:val="24"/>
              </w:rPr>
              <w:t>、定期巡查：质保期内，一年不低于</w:t>
            </w:r>
            <w:r w:rsidRPr="00DC1F9F">
              <w:rPr>
                <w:rFonts w:ascii="宋体" w:eastAsia="宋体" w:hAnsi="宋体" w:cs="宋体"/>
                <w:kern w:val="0"/>
                <w:sz w:val="24"/>
                <w:szCs w:val="24"/>
              </w:rPr>
              <w:t>4</w:t>
            </w:r>
            <w:r w:rsidRPr="00DC1F9F">
              <w:rPr>
                <w:rFonts w:ascii="宋体" w:eastAsia="宋体" w:hAnsi="宋体" w:cs="宋体" w:hint="eastAsia"/>
                <w:kern w:val="0"/>
                <w:sz w:val="24"/>
                <w:szCs w:val="24"/>
              </w:rPr>
              <w:t>次。</w:t>
            </w:r>
          </w:p>
          <w:p w14:paraId="5D250FC5" w14:textId="77777777" w:rsidR="00213A43" w:rsidRPr="00DC1F9F" w:rsidRDefault="00213A43" w:rsidP="00AC5163">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5</w:t>
            </w:r>
            <w:r w:rsidRPr="00DC1F9F">
              <w:rPr>
                <w:rFonts w:ascii="宋体" w:eastAsia="宋体" w:hAnsi="宋体" w:cs="宋体" w:hint="eastAsia"/>
                <w:kern w:val="0"/>
                <w:sz w:val="24"/>
                <w:szCs w:val="24"/>
              </w:rPr>
              <w:t>、培训：须对采购人实际使用人员进行使用、日常维护、保养等方面进行培训。</w:t>
            </w:r>
          </w:p>
          <w:p w14:paraId="71DAD0AE" w14:textId="77777777" w:rsidR="00213A43" w:rsidRPr="00DC1F9F" w:rsidRDefault="00213A43" w:rsidP="00AC5163">
            <w:pPr>
              <w:autoSpaceDE w:val="0"/>
              <w:autoSpaceDN w:val="0"/>
              <w:adjustRightInd w:val="0"/>
              <w:spacing w:line="360" w:lineRule="auto"/>
              <w:ind w:firstLineChars="200" w:firstLine="480"/>
              <w:jc w:val="left"/>
              <w:rPr>
                <w:rFonts w:ascii="宋体" w:eastAsia="宋体" w:hAnsi="宋体" w:cs="宋体"/>
                <w:kern w:val="0"/>
                <w:sz w:val="24"/>
                <w:szCs w:val="24"/>
              </w:rPr>
            </w:pPr>
            <w:r w:rsidRPr="00DC1F9F">
              <w:rPr>
                <w:rFonts w:ascii="宋体" w:eastAsia="宋体" w:hAnsi="宋体" w:cs="宋体"/>
                <w:kern w:val="0"/>
                <w:sz w:val="24"/>
                <w:szCs w:val="24"/>
              </w:rPr>
              <w:t>6</w:t>
            </w:r>
            <w:r w:rsidRPr="00DC1F9F">
              <w:rPr>
                <w:rFonts w:ascii="宋体" w:eastAsia="宋体" w:hAnsi="宋体" w:cs="宋体" w:hint="eastAsia"/>
                <w:kern w:val="0"/>
                <w:sz w:val="24"/>
                <w:szCs w:val="24"/>
              </w:rPr>
              <w:t>、售后服务响应时间：接采购人电话通知后</w:t>
            </w:r>
            <w:r w:rsidRPr="00DC1F9F">
              <w:rPr>
                <w:rFonts w:ascii="宋体" w:eastAsia="宋体" w:hAnsi="宋体" w:cs="宋体"/>
                <w:kern w:val="0"/>
                <w:sz w:val="24"/>
                <w:szCs w:val="24"/>
              </w:rPr>
              <w:t>2</w:t>
            </w:r>
            <w:r w:rsidRPr="00DC1F9F">
              <w:rPr>
                <w:rFonts w:ascii="宋体" w:eastAsia="宋体" w:hAnsi="宋体" w:cs="宋体" w:hint="eastAsia"/>
                <w:kern w:val="0"/>
                <w:sz w:val="24"/>
                <w:szCs w:val="24"/>
              </w:rPr>
              <w:t>小时内响应，</w:t>
            </w:r>
            <w:r w:rsidRPr="00DC1F9F">
              <w:rPr>
                <w:rFonts w:ascii="宋体" w:eastAsia="宋体" w:hAnsi="宋体" w:cs="宋体"/>
                <w:kern w:val="0"/>
                <w:sz w:val="24"/>
                <w:szCs w:val="24"/>
              </w:rPr>
              <w:t>24</w:t>
            </w:r>
            <w:r w:rsidRPr="00DC1F9F">
              <w:rPr>
                <w:rFonts w:ascii="宋体" w:eastAsia="宋体" w:hAnsi="宋体" w:cs="宋体" w:hint="eastAsia"/>
                <w:kern w:val="0"/>
                <w:sz w:val="24"/>
                <w:szCs w:val="24"/>
              </w:rPr>
              <w:t>小时内至现场处理。</w:t>
            </w:r>
          </w:p>
          <w:p w14:paraId="7284946D" w14:textId="77777777" w:rsidR="00213A43" w:rsidRPr="00DC1F9F" w:rsidRDefault="00213A43" w:rsidP="00AC516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w:t>
            </w:r>
            <w:r w:rsidRPr="00DC1F9F">
              <w:rPr>
                <w:rFonts w:ascii="宋体" w:eastAsia="宋体" w:hAnsi="宋体" w:cs="宋体" w:hint="eastAsia"/>
                <w:kern w:val="0"/>
                <w:sz w:val="24"/>
                <w:szCs w:val="24"/>
              </w:rPr>
              <w:t>、</w:t>
            </w:r>
            <w:r w:rsidRPr="00DC1F9F">
              <w:rPr>
                <w:rFonts w:ascii="宋体" w:hAnsi="宋体" w:cs="Segoe UI Symbol"/>
              </w:rPr>
              <w:t>★</w:t>
            </w:r>
            <w:r w:rsidRPr="00DC1F9F">
              <w:rPr>
                <w:rFonts w:ascii="宋体" w:eastAsia="宋体" w:hAnsi="宋体" w:cs="宋体" w:hint="eastAsia"/>
                <w:kern w:val="0"/>
                <w:sz w:val="24"/>
                <w:szCs w:val="24"/>
              </w:rPr>
              <w:t>提供距到货时间</w:t>
            </w:r>
            <w:r>
              <w:rPr>
                <w:rFonts w:ascii="宋体" w:eastAsia="宋体" w:hAnsi="宋体" w:cs="宋体" w:hint="eastAsia"/>
                <w:kern w:val="0"/>
                <w:sz w:val="24"/>
                <w:szCs w:val="24"/>
              </w:rPr>
              <w:t>半</w:t>
            </w:r>
            <w:r w:rsidRPr="00DC1F9F">
              <w:rPr>
                <w:rFonts w:ascii="宋体" w:eastAsia="宋体" w:hAnsi="宋体" w:cs="宋体" w:hint="eastAsia"/>
                <w:kern w:val="0"/>
                <w:sz w:val="24"/>
                <w:szCs w:val="24"/>
              </w:rPr>
              <w:t>年内生产的设备。</w:t>
            </w:r>
          </w:p>
          <w:p w14:paraId="633F051E" w14:textId="77777777" w:rsidR="00213A43" w:rsidRPr="00DC1F9F" w:rsidRDefault="00213A43" w:rsidP="00AC516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w:t>
            </w:r>
            <w:r w:rsidRPr="00DC1F9F">
              <w:rPr>
                <w:rFonts w:ascii="宋体" w:eastAsia="宋体" w:hAnsi="宋体" w:cs="宋体" w:hint="eastAsia"/>
                <w:kern w:val="0"/>
                <w:sz w:val="24"/>
                <w:szCs w:val="24"/>
              </w:rPr>
              <w:t>、</w:t>
            </w:r>
            <w:r w:rsidRPr="00DC1F9F">
              <w:rPr>
                <w:rFonts w:ascii="宋体" w:hAnsi="宋体" w:cs="Segoe UI Symbol"/>
              </w:rPr>
              <w:t>★</w:t>
            </w:r>
            <w:r w:rsidRPr="00DC1F9F">
              <w:rPr>
                <w:rFonts w:ascii="宋体" w:eastAsia="宋体" w:hAnsi="宋体" w:cs="宋体" w:hint="eastAsia"/>
                <w:kern w:val="0"/>
                <w:sz w:val="24"/>
                <w:szCs w:val="24"/>
              </w:rPr>
              <w:t>提供所售设备的</w:t>
            </w:r>
            <w:r w:rsidRPr="00DC1F9F">
              <w:rPr>
                <w:rFonts w:ascii="宋体" w:eastAsia="宋体" w:hAnsi="宋体" w:cs="宋体" w:hint="eastAsia"/>
                <w:b/>
                <w:bCs/>
                <w:kern w:val="0"/>
                <w:sz w:val="24"/>
                <w:szCs w:val="24"/>
              </w:rPr>
              <w:t>维修手册</w:t>
            </w:r>
            <w:r w:rsidRPr="00DC1F9F">
              <w:rPr>
                <w:rFonts w:ascii="宋体" w:eastAsia="宋体" w:hAnsi="宋体" w:cs="Helvetica" w:hint="eastAsia"/>
                <w:b/>
                <w:bCs/>
                <w:sz w:val="24"/>
                <w:szCs w:val="24"/>
              </w:rPr>
              <w:t>及</w:t>
            </w:r>
            <w:r w:rsidRPr="00DC1F9F">
              <w:rPr>
                <w:rFonts w:ascii="宋体" w:eastAsia="宋体" w:hAnsi="宋体" w:cs="Helvetica"/>
                <w:b/>
                <w:bCs/>
                <w:sz w:val="24"/>
                <w:szCs w:val="24"/>
              </w:rPr>
              <w:t>所有配件和部件的价格</w:t>
            </w:r>
            <w:r w:rsidRPr="00DC1F9F">
              <w:rPr>
                <w:rFonts w:ascii="宋体" w:eastAsia="宋体" w:hAnsi="宋体" w:cs="Helvetica"/>
                <w:sz w:val="24"/>
                <w:szCs w:val="24"/>
              </w:rPr>
              <w:t>，</w:t>
            </w:r>
            <w:proofErr w:type="gramStart"/>
            <w:r w:rsidRPr="00DC1F9F">
              <w:rPr>
                <w:rFonts w:ascii="宋体" w:eastAsia="宋体" w:hAnsi="宋体" w:cs="Helvetica"/>
                <w:sz w:val="24"/>
                <w:szCs w:val="24"/>
              </w:rPr>
              <w:t>出保后</w:t>
            </w:r>
            <w:proofErr w:type="gramEnd"/>
            <w:r w:rsidRPr="00DC1F9F">
              <w:rPr>
                <w:rFonts w:ascii="宋体" w:eastAsia="宋体" w:hAnsi="宋体" w:cs="Helvetica"/>
                <w:sz w:val="24"/>
                <w:szCs w:val="24"/>
              </w:rPr>
              <w:t>院方维修更换不得高于该价格。</w:t>
            </w:r>
          </w:p>
          <w:p w14:paraId="03B442EB" w14:textId="77777777" w:rsidR="00213A43" w:rsidRPr="00DC1F9F" w:rsidRDefault="00213A43" w:rsidP="00AC5163">
            <w:pPr>
              <w:rPr>
                <w:rFonts w:ascii="宋体" w:eastAsia="宋体" w:hAnsi="宋体"/>
                <w:sz w:val="24"/>
                <w:szCs w:val="24"/>
              </w:rPr>
            </w:pPr>
          </w:p>
        </w:tc>
      </w:tr>
    </w:tbl>
    <w:p w14:paraId="288BFDDB" w14:textId="5580501B" w:rsidR="00197ACB" w:rsidRPr="00213A43" w:rsidRDefault="00197ACB" w:rsidP="00B52E72">
      <w:pPr>
        <w:spacing w:line="360" w:lineRule="auto"/>
        <w:jc w:val="left"/>
        <w:rPr>
          <w:rFonts w:ascii="仿宋" w:eastAsia="仿宋" w:hAnsi="仿宋" w:cs="仿宋"/>
          <w:color w:val="FF0000"/>
          <w:sz w:val="24"/>
        </w:rPr>
      </w:pPr>
    </w:p>
    <w:p w14:paraId="03E5CA02" w14:textId="77777777" w:rsidR="00BF644E" w:rsidRPr="00BF644E" w:rsidRDefault="00BF644E" w:rsidP="00BF644E"/>
    <w:p w14:paraId="0491FDBA" w14:textId="09FF241A" w:rsidR="00A36577" w:rsidRPr="00A36577" w:rsidRDefault="00A36577" w:rsidP="00A36577">
      <w:pPr>
        <w:pStyle w:val="2"/>
        <w:ind w:firstLineChars="500" w:firstLine="1601"/>
      </w:pPr>
      <w:r w:rsidRPr="00A36577">
        <w:rPr>
          <w:rFonts w:hint="eastAsia"/>
        </w:rPr>
        <w:t>包三</w:t>
      </w:r>
      <w:r>
        <w:rPr>
          <w:rFonts w:hint="eastAsia"/>
        </w:rPr>
        <w:t>：多功能电动产床</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6600"/>
      </w:tblGrid>
      <w:tr w:rsidR="00A36577" w:rsidRPr="00DC1F9F" w14:paraId="1C92E6F2" w14:textId="77777777" w:rsidTr="00AC5163">
        <w:trPr>
          <w:trHeight w:val="455"/>
        </w:trPr>
        <w:tc>
          <w:tcPr>
            <w:tcW w:w="1022" w:type="pct"/>
            <w:tcBorders>
              <w:top w:val="single" w:sz="4" w:space="0" w:color="000000"/>
              <w:left w:val="single" w:sz="4" w:space="0" w:color="auto"/>
              <w:bottom w:val="single" w:sz="4" w:space="0" w:color="000000"/>
              <w:right w:val="single" w:sz="4" w:space="0" w:color="000000"/>
            </w:tcBorders>
            <w:vAlign w:val="center"/>
            <w:hideMark/>
          </w:tcPr>
          <w:p w14:paraId="5DE374E2" w14:textId="77777777" w:rsidR="00A36577" w:rsidRPr="00DC1F9F" w:rsidRDefault="00A36577" w:rsidP="00AC5163">
            <w:pPr>
              <w:pStyle w:val="pf0"/>
              <w:jc w:val="center"/>
              <w:rPr>
                <w:rFonts w:ascii="宋体" w:cs="宋体"/>
                <w:b/>
                <w:bCs/>
                <w:snapToGrid w:val="0"/>
                <w:sz w:val="24"/>
              </w:rPr>
            </w:pPr>
            <w:r w:rsidRPr="00DC1F9F">
              <w:rPr>
                <w:rFonts w:ascii="宋体" w:cs="宋体" w:hint="eastAsia"/>
                <w:b/>
                <w:bCs/>
                <w:snapToGrid w:val="0"/>
                <w:sz w:val="24"/>
              </w:rPr>
              <w:t>名称</w:t>
            </w:r>
          </w:p>
        </w:tc>
        <w:tc>
          <w:tcPr>
            <w:tcW w:w="3978" w:type="pct"/>
            <w:tcBorders>
              <w:top w:val="single" w:sz="4" w:space="0" w:color="000000"/>
              <w:left w:val="single" w:sz="4" w:space="0" w:color="auto"/>
              <w:bottom w:val="single" w:sz="4" w:space="0" w:color="000000"/>
              <w:right w:val="single" w:sz="4" w:space="0" w:color="auto"/>
            </w:tcBorders>
            <w:vAlign w:val="center"/>
          </w:tcPr>
          <w:p w14:paraId="7A07E96D" w14:textId="77777777" w:rsidR="00A36577" w:rsidRPr="00DC1F9F" w:rsidRDefault="00A36577" w:rsidP="00AC5163">
            <w:pPr>
              <w:pStyle w:val="pf0"/>
              <w:jc w:val="center"/>
              <w:rPr>
                <w:rFonts w:ascii="宋体" w:cs="宋体"/>
                <w:b/>
                <w:bCs/>
                <w:snapToGrid w:val="0"/>
                <w:sz w:val="24"/>
              </w:rPr>
            </w:pPr>
            <w:r w:rsidRPr="00DC1F9F">
              <w:rPr>
                <w:rFonts w:ascii="宋体" w:cs="宋体" w:hint="eastAsia"/>
                <w:b/>
                <w:bCs/>
                <w:snapToGrid w:val="0"/>
                <w:sz w:val="24"/>
              </w:rPr>
              <w:t>要求</w:t>
            </w:r>
          </w:p>
        </w:tc>
      </w:tr>
      <w:tr w:rsidR="00A36577" w:rsidRPr="00D07797" w14:paraId="20F7979E" w14:textId="77777777" w:rsidTr="00AC5163">
        <w:trPr>
          <w:trHeight w:val="455"/>
        </w:trPr>
        <w:tc>
          <w:tcPr>
            <w:tcW w:w="1022" w:type="pct"/>
            <w:tcBorders>
              <w:top w:val="single" w:sz="4" w:space="0" w:color="000000"/>
              <w:left w:val="single" w:sz="4" w:space="0" w:color="auto"/>
              <w:bottom w:val="single" w:sz="4" w:space="0" w:color="000000"/>
              <w:right w:val="single" w:sz="4" w:space="0" w:color="000000"/>
            </w:tcBorders>
            <w:vAlign w:val="center"/>
          </w:tcPr>
          <w:p w14:paraId="4AB29E91" w14:textId="77777777" w:rsidR="00A36577" w:rsidRPr="00DC1F9F" w:rsidRDefault="00A36577" w:rsidP="00AC5163">
            <w:pPr>
              <w:pStyle w:val="a8"/>
              <w:widowControl/>
              <w:spacing w:line="324" w:lineRule="atLeast"/>
              <w:rPr>
                <w:rFonts w:ascii="宋体" w:hAnsi="宋体" w:cs="Times New Roman"/>
              </w:rPr>
            </w:pPr>
            <w:r>
              <w:rPr>
                <w:rFonts w:hint="eastAsia"/>
              </w:rPr>
              <w:t>技术参数</w:t>
            </w:r>
            <w:r>
              <w:br/>
            </w:r>
          </w:p>
          <w:p w14:paraId="4179F38C" w14:textId="77777777" w:rsidR="00A36577" w:rsidRPr="00DC1F9F" w:rsidRDefault="00A36577" w:rsidP="00AC5163">
            <w:pPr>
              <w:pStyle w:val="a8"/>
              <w:widowControl/>
              <w:spacing w:line="27" w:lineRule="atLeast"/>
              <w:rPr>
                <w:rFonts w:ascii="宋体" w:hAnsi="宋体" w:cs="Times New Roman"/>
              </w:rPr>
            </w:pPr>
          </w:p>
        </w:tc>
        <w:tc>
          <w:tcPr>
            <w:tcW w:w="3978" w:type="pct"/>
            <w:tcBorders>
              <w:top w:val="single" w:sz="4" w:space="0" w:color="000000"/>
              <w:left w:val="single" w:sz="4" w:space="0" w:color="auto"/>
              <w:bottom w:val="single" w:sz="4" w:space="0" w:color="000000"/>
              <w:right w:val="single" w:sz="4" w:space="0" w:color="auto"/>
            </w:tcBorders>
            <w:vAlign w:val="center"/>
          </w:tcPr>
          <w:p w14:paraId="5B3A8F17" w14:textId="70EF4735" w:rsidR="00BF644E" w:rsidRDefault="00BF644E" w:rsidP="00BF644E">
            <w:pPr>
              <w:pStyle w:val="a8"/>
              <w:widowControl/>
              <w:spacing w:line="324" w:lineRule="atLeast"/>
              <w:rPr>
                <w:color w:val="000000"/>
              </w:rPr>
            </w:pPr>
            <w:r>
              <w:rPr>
                <w:rFonts w:hint="eastAsia"/>
                <w:color w:val="000000"/>
              </w:rPr>
              <w:t>1</w:t>
            </w:r>
            <w:r>
              <w:rPr>
                <w:color w:val="000000"/>
              </w:rPr>
              <w:t>.</w:t>
            </w:r>
            <w:r>
              <w:rPr>
                <w:rFonts w:hint="eastAsia"/>
                <w:color w:val="000000"/>
              </w:rPr>
              <w:t>外形尺寸</w:t>
            </w:r>
            <w:r w:rsidRPr="00D71D16">
              <w:rPr>
                <w:rFonts w:hint="eastAsia"/>
                <w:color w:val="000000"/>
              </w:rPr>
              <w:t>：</w:t>
            </w:r>
            <w:r>
              <w:rPr>
                <w:rFonts w:hint="eastAsia"/>
                <w:color w:val="000000"/>
              </w:rPr>
              <w:t>1700 mm*800mm*750</w:t>
            </w:r>
            <w:r w:rsidRPr="00D71D16">
              <w:rPr>
                <w:rFonts w:hint="eastAsia"/>
                <w:color w:val="000000"/>
              </w:rPr>
              <w:t>～</w:t>
            </w:r>
            <w:r>
              <w:rPr>
                <w:rFonts w:hint="eastAsia"/>
                <w:color w:val="000000"/>
              </w:rPr>
              <w:t xml:space="preserve">1000mm  </w:t>
            </w:r>
            <w:r>
              <w:rPr>
                <w:rFonts w:hint="eastAsia"/>
                <w:color w:val="000000"/>
              </w:rPr>
              <w:t>±</w:t>
            </w:r>
            <w:r>
              <w:rPr>
                <w:rFonts w:hint="eastAsia"/>
                <w:color w:val="000000"/>
              </w:rPr>
              <w:t>20mm</w:t>
            </w:r>
            <w:r>
              <w:rPr>
                <w:rFonts w:hint="eastAsia"/>
                <w:color w:val="000000"/>
              </w:rPr>
              <w:t>。</w:t>
            </w:r>
            <w:r>
              <w:rPr>
                <w:rFonts w:hint="eastAsia"/>
              </w:rPr>
              <w:br/>
            </w:r>
            <w:r>
              <w:rPr>
                <w:rFonts w:hint="eastAsia"/>
                <w:color w:val="000000"/>
              </w:rPr>
              <w:t>2</w:t>
            </w:r>
            <w:r>
              <w:rPr>
                <w:color w:val="000000"/>
              </w:rPr>
              <w:t>.</w:t>
            </w:r>
            <w:r w:rsidR="00247732" w:rsidRPr="00DC1F9F">
              <w:rPr>
                <w:rFonts w:ascii="宋体" w:hAnsi="宋体" w:cs="Segoe UI Symbol"/>
              </w:rPr>
              <w:t>★</w:t>
            </w:r>
            <w:r>
              <w:rPr>
                <w:rFonts w:hint="eastAsia"/>
                <w:color w:val="000000"/>
              </w:rPr>
              <w:t>承重≥</w:t>
            </w:r>
            <w:r>
              <w:rPr>
                <w:rFonts w:hint="eastAsia"/>
                <w:color w:val="000000"/>
              </w:rPr>
              <w:t xml:space="preserve"> 170KG</w:t>
            </w:r>
            <w:r>
              <w:rPr>
                <w:rFonts w:hint="eastAsia"/>
                <w:color w:val="000000"/>
              </w:rPr>
              <w:t>；</w:t>
            </w:r>
            <w:r>
              <w:rPr>
                <w:rFonts w:hint="eastAsia"/>
              </w:rPr>
              <w:br/>
            </w:r>
            <w:r w:rsidRPr="008B595B">
              <w:rPr>
                <w:rFonts w:hint="eastAsia"/>
                <w:color w:val="000000"/>
              </w:rPr>
              <w:t>3</w:t>
            </w:r>
            <w:r w:rsidRPr="008B595B">
              <w:rPr>
                <w:color w:val="000000"/>
              </w:rPr>
              <w:t>.</w:t>
            </w:r>
            <w:r w:rsidRPr="008B595B">
              <w:rPr>
                <w:rFonts w:hint="eastAsia"/>
                <w:color w:val="000000"/>
              </w:rPr>
              <w:t>背板</w:t>
            </w:r>
            <w:r>
              <w:rPr>
                <w:rFonts w:hint="eastAsia"/>
                <w:color w:val="000000"/>
              </w:rPr>
              <w:t>折转</w:t>
            </w:r>
            <w:r w:rsidRPr="008B595B">
              <w:rPr>
                <w:rFonts w:hint="eastAsia"/>
                <w:color w:val="000000"/>
              </w:rPr>
              <w:t>角度≥</w:t>
            </w:r>
            <w:r>
              <w:rPr>
                <w:rFonts w:hint="eastAsia"/>
                <w:color w:val="000000"/>
              </w:rPr>
              <w:t>60</w:t>
            </w:r>
            <w:r w:rsidRPr="008B595B">
              <w:rPr>
                <w:rFonts w:hint="eastAsia"/>
                <w:color w:val="000000"/>
              </w:rPr>
              <w:t>°</w:t>
            </w:r>
            <w:r w:rsidRPr="008B595B">
              <w:rPr>
                <w:rFonts w:hint="eastAsia"/>
                <w:color w:val="000000"/>
              </w:rPr>
              <w:br/>
            </w:r>
            <w:r>
              <w:rPr>
                <w:rFonts w:hint="eastAsia"/>
                <w:color w:val="000000"/>
              </w:rPr>
              <w:t>4</w:t>
            </w:r>
            <w:r>
              <w:rPr>
                <w:color w:val="000000"/>
              </w:rPr>
              <w:t>.</w:t>
            </w:r>
            <w:r>
              <w:rPr>
                <w:rFonts w:hint="eastAsia"/>
                <w:color w:val="000000"/>
              </w:rPr>
              <w:t>前后倾角度</w:t>
            </w:r>
            <w:r w:rsidRPr="008B595B">
              <w:rPr>
                <w:rFonts w:hint="eastAsia"/>
                <w:color w:val="000000"/>
              </w:rPr>
              <w:t>≥</w:t>
            </w:r>
            <w:r>
              <w:rPr>
                <w:rFonts w:hint="eastAsia"/>
                <w:color w:val="000000"/>
              </w:rPr>
              <w:t>8</w:t>
            </w:r>
            <w:r w:rsidRPr="008B595B">
              <w:rPr>
                <w:rFonts w:hint="eastAsia"/>
                <w:color w:val="000000"/>
              </w:rPr>
              <w:t>°</w:t>
            </w:r>
            <w:r w:rsidRPr="008B595B">
              <w:rPr>
                <w:rFonts w:hint="eastAsia"/>
                <w:color w:val="000000"/>
              </w:rPr>
              <w:br/>
              <w:t>5</w:t>
            </w:r>
            <w:r w:rsidRPr="008B595B">
              <w:rPr>
                <w:color w:val="000000"/>
              </w:rPr>
              <w:t>.</w:t>
            </w:r>
            <w:r w:rsidRPr="008B595B">
              <w:rPr>
                <w:rFonts w:hint="eastAsia"/>
                <w:color w:val="000000"/>
              </w:rPr>
              <w:t>臀板上</w:t>
            </w:r>
            <w:proofErr w:type="gramStart"/>
            <w:r w:rsidRPr="008B595B">
              <w:rPr>
                <w:rFonts w:hint="eastAsia"/>
                <w:color w:val="000000"/>
              </w:rPr>
              <w:t>折</w:t>
            </w:r>
            <w:r>
              <w:rPr>
                <w:rFonts w:hint="eastAsia"/>
                <w:color w:val="000000"/>
              </w:rPr>
              <w:t>角度</w:t>
            </w:r>
            <w:proofErr w:type="gramEnd"/>
            <w:r w:rsidRPr="008B595B">
              <w:rPr>
                <w:rFonts w:hint="eastAsia"/>
                <w:color w:val="000000"/>
              </w:rPr>
              <w:t>≥</w:t>
            </w:r>
            <w:r>
              <w:rPr>
                <w:rFonts w:hint="eastAsia"/>
                <w:color w:val="000000"/>
              </w:rPr>
              <w:t>12</w:t>
            </w:r>
            <w:r w:rsidRPr="008B595B">
              <w:rPr>
                <w:rFonts w:hint="eastAsia"/>
                <w:color w:val="000000"/>
              </w:rPr>
              <w:t>°</w:t>
            </w:r>
            <w:r>
              <w:rPr>
                <w:rFonts w:hint="eastAsia"/>
                <w:color w:val="000000"/>
              </w:rPr>
              <w:t>；</w:t>
            </w:r>
          </w:p>
          <w:p w14:paraId="5D0B47F4" w14:textId="7476798B" w:rsidR="00BF644E" w:rsidRDefault="00BF644E" w:rsidP="00BF644E">
            <w:pPr>
              <w:pStyle w:val="a8"/>
              <w:widowControl/>
              <w:spacing w:line="324" w:lineRule="atLeast"/>
              <w:rPr>
                <w:color w:val="000000"/>
              </w:rPr>
            </w:pPr>
            <w:r>
              <w:rPr>
                <w:color w:val="000000"/>
              </w:rPr>
              <w:t>6.</w:t>
            </w:r>
            <w:r w:rsidR="00010A13" w:rsidRPr="008B595B">
              <w:rPr>
                <w:color w:val="000000"/>
              </w:rPr>
              <w:t>脚板应具备升降功能，行程需满足临床产科操作需求</w:t>
            </w:r>
            <w:r w:rsidRPr="008B595B">
              <w:rPr>
                <w:rFonts w:hint="eastAsia"/>
                <w:color w:val="000000"/>
              </w:rPr>
              <w:br/>
            </w:r>
            <w:r>
              <w:rPr>
                <w:rFonts w:hint="eastAsia"/>
                <w:color w:val="000000"/>
              </w:rPr>
              <w:t>7</w:t>
            </w:r>
            <w:r>
              <w:rPr>
                <w:color w:val="000000"/>
              </w:rPr>
              <w:t>.</w:t>
            </w:r>
            <w:r>
              <w:rPr>
                <w:rFonts w:hint="eastAsia"/>
                <w:color w:val="000000"/>
              </w:rPr>
              <w:t>脚板外摆角度：</w:t>
            </w:r>
            <w:r w:rsidRPr="008B595B">
              <w:rPr>
                <w:rFonts w:hint="eastAsia"/>
                <w:color w:val="000000"/>
              </w:rPr>
              <w:t>≥</w:t>
            </w:r>
            <w:r>
              <w:rPr>
                <w:rFonts w:hint="eastAsia"/>
                <w:color w:val="000000"/>
              </w:rPr>
              <w:t>90</w:t>
            </w:r>
            <w:r w:rsidRPr="008B595B">
              <w:rPr>
                <w:rFonts w:hint="eastAsia"/>
                <w:color w:val="000000"/>
              </w:rPr>
              <w:t>°</w:t>
            </w:r>
            <w:r w:rsidRPr="008B595B">
              <w:rPr>
                <w:rFonts w:hint="eastAsia"/>
                <w:color w:val="000000"/>
              </w:rPr>
              <w:br/>
            </w:r>
            <w:r>
              <w:rPr>
                <w:rFonts w:hint="eastAsia"/>
                <w:color w:val="000000"/>
              </w:rPr>
              <w:t>8</w:t>
            </w:r>
            <w:r>
              <w:rPr>
                <w:color w:val="000000"/>
              </w:rPr>
              <w:t>.</w:t>
            </w:r>
            <w:r>
              <w:rPr>
                <w:rFonts w:hint="eastAsia"/>
                <w:color w:val="000000"/>
              </w:rPr>
              <w:t>脚</w:t>
            </w:r>
            <w:r w:rsidRPr="008B595B">
              <w:rPr>
                <w:rFonts w:hint="eastAsia"/>
                <w:color w:val="000000"/>
              </w:rPr>
              <w:t>板</w:t>
            </w:r>
            <w:r>
              <w:rPr>
                <w:rFonts w:hint="eastAsia"/>
                <w:color w:val="000000"/>
              </w:rPr>
              <w:t>上折角度</w:t>
            </w:r>
            <w:r w:rsidRPr="008B595B">
              <w:rPr>
                <w:rFonts w:hint="eastAsia"/>
                <w:color w:val="000000"/>
              </w:rPr>
              <w:t>：≥</w:t>
            </w:r>
            <w:r w:rsidRPr="008B595B">
              <w:rPr>
                <w:rFonts w:hint="eastAsia"/>
                <w:color w:val="000000"/>
              </w:rPr>
              <w:t>90</w:t>
            </w:r>
            <w:r w:rsidRPr="008B595B">
              <w:rPr>
                <w:rFonts w:hint="eastAsia"/>
                <w:color w:val="000000"/>
              </w:rPr>
              <w:t>°</w:t>
            </w:r>
            <w:r w:rsidRPr="008B595B">
              <w:rPr>
                <w:rFonts w:hint="eastAsia"/>
                <w:color w:val="000000"/>
              </w:rPr>
              <w:br/>
            </w:r>
            <w:r>
              <w:rPr>
                <w:rFonts w:hint="eastAsia"/>
                <w:color w:val="000000"/>
              </w:rPr>
              <w:t>9</w:t>
            </w:r>
            <w:r>
              <w:rPr>
                <w:color w:val="000000"/>
              </w:rPr>
              <w:t>.</w:t>
            </w:r>
            <w:r w:rsidR="00247732" w:rsidRPr="00DC1F9F">
              <w:rPr>
                <w:rFonts w:ascii="宋体" w:hAnsi="宋体" w:cs="Segoe UI Symbol"/>
              </w:rPr>
              <w:t>★</w:t>
            </w:r>
            <w:r>
              <w:rPr>
                <w:rFonts w:hint="eastAsia"/>
                <w:color w:val="000000"/>
              </w:rPr>
              <w:t>具有整体升降、垂头仰卧、背板上折、座板升降、急停控制等，同时配有</w:t>
            </w:r>
            <w:r w:rsidRPr="008B595B">
              <w:rPr>
                <w:rFonts w:hint="eastAsia"/>
                <w:color w:val="000000"/>
              </w:rPr>
              <w:t>手</w:t>
            </w:r>
            <w:r>
              <w:rPr>
                <w:rFonts w:hint="eastAsia"/>
                <w:color w:val="000000"/>
              </w:rPr>
              <w:t>持控制器和脚蹬控制器来调节角度。</w:t>
            </w:r>
            <w:r w:rsidRPr="008B595B">
              <w:rPr>
                <w:rFonts w:hint="eastAsia"/>
                <w:color w:val="000000"/>
              </w:rPr>
              <w:br/>
            </w:r>
            <w:r>
              <w:rPr>
                <w:rFonts w:hint="eastAsia"/>
                <w:color w:val="000000"/>
              </w:rPr>
              <w:t>1</w:t>
            </w:r>
            <w:r>
              <w:rPr>
                <w:color w:val="000000"/>
              </w:rPr>
              <w:t>0.</w:t>
            </w:r>
            <w:r>
              <w:rPr>
                <w:rFonts w:hint="eastAsia"/>
                <w:color w:val="000000"/>
              </w:rPr>
              <w:t>整床配备不间断电源，电气</w:t>
            </w:r>
            <w:r w:rsidRPr="008B595B">
              <w:rPr>
                <w:rFonts w:hint="eastAsia"/>
                <w:color w:val="000000"/>
              </w:rPr>
              <w:t>系统</w:t>
            </w:r>
            <w:r>
              <w:rPr>
                <w:rFonts w:hint="eastAsia"/>
                <w:color w:val="000000"/>
              </w:rPr>
              <w:t>防水设计。</w:t>
            </w:r>
            <w:r w:rsidRPr="008B595B">
              <w:rPr>
                <w:rFonts w:hint="eastAsia"/>
                <w:color w:val="000000"/>
              </w:rPr>
              <w:br/>
            </w:r>
            <w:r>
              <w:rPr>
                <w:rFonts w:hint="eastAsia"/>
                <w:color w:val="000000"/>
              </w:rPr>
              <w:t>1</w:t>
            </w:r>
            <w:r>
              <w:rPr>
                <w:color w:val="000000"/>
              </w:rPr>
              <w:t>1.</w:t>
            </w:r>
            <w:r>
              <w:rPr>
                <w:rFonts w:hint="eastAsia"/>
                <w:color w:val="000000"/>
              </w:rPr>
              <w:t>底架</w:t>
            </w:r>
            <w:r w:rsidRPr="008B595B">
              <w:rPr>
                <w:rFonts w:hint="eastAsia"/>
                <w:color w:val="000000"/>
              </w:rPr>
              <w:t>机</w:t>
            </w:r>
            <w:r>
              <w:rPr>
                <w:rFonts w:hint="eastAsia"/>
                <w:color w:val="000000"/>
              </w:rPr>
              <w:t>构选用钢板制成。</w:t>
            </w:r>
            <w:r w:rsidRPr="008B595B">
              <w:rPr>
                <w:rFonts w:hint="eastAsia"/>
                <w:color w:val="000000"/>
              </w:rPr>
              <w:br/>
            </w:r>
            <w:r>
              <w:rPr>
                <w:rFonts w:hint="eastAsia"/>
                <w:color w:val="000000"/>
              </w:rPr>
              <w:t>1</w:t>
            </w:r>
            <w:r>
              <w:rPr>
                <w:color w:val="000000"/>
              </w:rPr>
              <w:t>2.</w:t>
            </w:r>
            <w:r>
              <w:rPr>
                <w:rFonts w:hint="eastAsia"/>
                <w:color w:val="000000"/>
              </w:rPr>
              <w:t>床体升降机构配备密闭式防尘盖。</w:t>
            </w:r>
            <w:r>
              <w:rPr>
                <w:rFonts w:hint="eastAsia"/>
              </w:rPr>
              <w:br/>
            </w:r>
            <w:r>
              <w:rPr>
                <w:rFonts w:hint="eastAsia"/>
                <w:color w:val="000000"/>
              </w:rPr>
              <w:t>1</w:t>
            </w:r>
            <w:r>
              <w:rPr>
                <w:color w:val="000000"/>
              </w:rPr>
              <w:t>3.</w:t>
            </w:r>
            <w:r>
              <w:rPr>
                <w:rFonts w:hint="eastAsia"/>
                <w:color w:val="000000"/>
              </w:rPr>
              <w:t>整体床架及护栏具有防锈处理技术。</w:t>
            </w:r>
            <w:r>
              <w:rPr>
                <w:rFonts w:hint="eastAsia"/>
              </w:rPr>
              <w:br/>
            </w:r>
            <w:r>
              <w:rPr>
                <w:rFonts w:hint="eastAsia"/>
                <w:color w:val="000000"/>
              </w:rPr>
              <w:t>1</w:t>
            </w:r>
            <w:r>
              <w:rPr>
                <w:color w:val="000000"/>
              </w:rPr>
              <w:t>4.</w:t>
            </w:r>
            <w:r>
              <w:rPr>
                <w:rFonts w:hint="eastAsia"/>
                <w:color w:val="000000"/>
              </w:rPr>
              <w:t>喷涂处理，耐酸碱，抗</w:t>
            </w:r>
            <w:r>
              <w:rPr>
                <w:rFonts w:hint="eastAsia"/>
                <w:color w:val="000000"/>
              </w:rPr>
              <w:t>UV</w:t>
            </w:r>
            <w:r>
              <w:rPr>
                <w:rFonts w:hint="eastAsia"/>
                <w:color w:val="000000"/>
              </w:rPr>
              <w:t>。</w:t>
            </w:r>
            <w:r>
              <w:rPr>
                <w:rFonts w:hint="eastAsia"/>
              </w:rPr>
              <w:br/>
            </w:r>
            <w:r>
              <w:rPr>
                <w:rFonts w:hint="eastAsia"/>
                <w:color w:val="000000"/>
              </w:rPr>
              <w:t>1</w:t>
            </w:r>
            <w:r>
              <w:rPr>
                <w:color w:val="000000"/>
              </w:rPr>
              <w:t>5.</w:t>
            </w:r>
            <w:r>
              <w:rPr>
                <w:rFonts w:hint="eastAsia"/>
                <w:color w:val="000000"/>
              </w:rPr>
              <w:t>床面采用</w:t>
            </w:r>
            <w:r>
              <w:rPr>
                <w:rFonts w:hint="eastAsia"/>
                <w:color w:val="000000"/>
              </w:rPr>
              <w:t>PU</w:t>
            </w:r>
            <w:r>
              <w:rPr>
                <w:rFonts w:hint="eastAsia"/>
                <w:color w:val="000000"/>
              </w:rPr>
              <w:t>仿皮</w:t>
            </w:r>
            <w:r w:rsidR="00010A13">
              <w:rPr>
                <w:rFonts w:hint="eastAsia"/>
                <w:color w:val="000000"/>
              </w:rPr>
              <w:t>，</w:t>
            </w:r>
            <w:r w:rsidR="00010A13" w:rsidRPr="00010A13">
              <w:rPr>
                <w:color w:val="000000"/>
              </w:rPr>
              <w:t>内部填充高密度、高回弹、耐用性好的海绵</w:t>
            </w:r>
            <w:r w:rsidRPr="00010A13">
              <w:rPr>
                <w:rFonts w:hint="eastAsia"/>
                <w:color w:val="000000"/>
              </w:rPr>
              <w:br/>
            </w:r>
            <w:r>
              <w:rPr>
                <w:rFonts w:hint="eastAsia"/>
                <w:color w:val="000000"/>
              </w:rPr>
              <w:t>1</w:t>
            </w:r>
            <w:r>
              <w:rPr>
                <w:color w:val="000000"/>
              </w:rPr>
              <w:t>6.</w:t>
            </w:r>
            <w:r>
              <w:rPr>
                <w:rFonts w:hint="eastAsia"/>
                <w:color w:val="000000"/>
              </w:rPr>
              <w:t>背部床板采用可调节结构。</w:t>
            </w:r>
            <w:r>
              <w:rPr>
                <w:rFonts w:hint="eastAsia"/>
              </w:rPr>
              <w:br/>
            </w:r>
            <w:r>
              <w:rPr>
                <w:rFonts w:hint="eastAsia"/>
                <w:color w:val="000000"/>
              </w:rPr>
              <w:t>1</w:t>
            </w:r>
            <w:r>
              <w:rPr>
                <w:color w:val="000000"/>
              </w:rPr>
              <w:t>7.</w:t>
            </w:r>
            <w:r>
              <w:rPr>
                <w:rFonts w:hint="eastAsia"/>
                <w:color w:val="000000"/>
              </w:rPr>
              <w:t>背部床板具备垂头仰卧功能。</w:t>
            </w:r>
            <w:r>
              <w:rPr>
                <w:rFonts w:hint="eastAsia"/>
              </w:rPr>
              <w:br/>
            </w:r>
            <w:r>
              <w:rPr>
                <w:rFonts w:hint="eastAsia"/>
                <w:color w:val="000000"/>
              </w:rPr>
              <w:t>1</w:t>
            </w:r>
            <w:r>
              <w:rPr>
                <w:color w:val="000000"/>
              </w:rPr>
              <w:t>8.</w:t>
            </w:r>
            <w:r>
              <w:rPr>
                <w:rFonts w:hint="eastAsia"/>
                <w:color w:val="000000"/>
              </w:rPr>
              <w:t>床面两侧配备可隐藏式拉手。</w:t>
            </w:r>
            <w:r>
              <w:rPr>
                <w:rFonts w:hint="eastAsia"/>
              </w:rPr>
              <w:br/>
            </w:r>
            <w:r>
              <w:rPr>
                <w:rFonts w:hint="eastAsia"/>
                <w:color w:val="000000"/>
              </w:rPr>
              <w:t>1</w:t>
            </w:r>
            <w:r>
              <w:rPr>
                <w:color w:val="000000"/>
              </w:rPr>
              <w:t>9.</w:t>
            </w:r>
            <w:r>
              <w:rPr>
                <w:rFonts w:hint="eastAsia"/>
                <w:color w:val="000000"/>
              </w:rPr>
              <w:t>头部两侧配备护栏板、输液架。</w:t>
            </w:r>
            <w:r>
              <w:rPr>
                <w:rFonts w:hint="eastAsia"/>
              </w:rPr>
              <w:br/>
            </w:r>
            <w:r>
              <w:rPr>
                <w:rFonts w:hint="eastAsia"/>
                <w:color w:val="000000"/>
              </w:rPr>
              <w:t>2</w:t>
            </w:r>
            <w:r>
              <w:rPr>
                <w:color w:val="000000"/>
              </w:rPr>
              <w:t>0.</w:t>
            </w:r>
            <w:r>
              <w:rPr>
                <w:rFonts w:hint="eastAsia"/>
                <w:color w:val="000000"/>
              </w:rPr>
              <w:t>配备可拆卸式腿部床板。</w:t>
            </w:r>
            <w:r>
              <w:rPr>
                <w:rFonts w:hint="eastAsia"/>
              </w:rPr>
              <w:br/>
            </w:r>
            <w:r>
              <w:rPr>
                <w:rFonts w:hint="eastAsia"/>
                <w:color w:val="000000"/>
              </w:rPr>
              <w:t>2</w:t>
            </w:r>
            <w:r>
              <w:rPr>
                <w:color w:val="000000"/>
              </w:rPr>
              <w:t>1.</w:t>
            </w:r>
            <w:r>
              <w:rPr>
                <w:rFonts w:hint="eastAsia"/>
                <w:color w:val="000000"/>
              </w:rPr>
              <w:t>不锈钢布帘支撑架。</w:t>
            </w:r>
            <w:r>
              <w:rPr>
                <w:rFonts w:hint="eastAsia"/>
              </w:rPr>
              <w:br/>
            </w:r>
            <w:r>
              <w:rPr>
                <w:rFonts w:hint="eastAsia"/>
                <w:color w:val="000000"/>
              </w:rPr>
              <w:t>2</w:t>
            </w:r>
            <w:r>
              <w:rPr>
                <w:color w:val="000000"/>
              </w:rPr>
              <w:t>2.</w:t>
            </w:r>
            <w:r>
              <w:rPr>
                <w:rFonts w:hint="eastAsia"/>
                <w:color w:val="000000"/>
              </w:rPr>
              <w:t>配备</w:t>
            </w:r>
            <w:proofErr w:type="gramStart"/>
            <w:r>
              <w:rPr>
                <w:rFonts w:hint="eastAsia"/>
                <w:color w:val="000000"/>
              </w:rPr>
              <w:t>托腿垫</w:t>
            </w:r>
            <w:proofErr w:type="gramEnd"/>
            <w:r>
              <w:rPr>
                <w:rFonts w:hint="eastAsia"/>
                <w:color w:val="000000"/>
              </w:rPr>
              <w:t>，可多角度及高低调节。</w:t>
            </w:r>
          </w:p>
          <w:p w14:paraId="5B993E4B" w14:textId="79064674" w:rsidR="00A36577" w:rsidRPr="004F7D77" w:rsidRDefault="00BF644E" w:rsidP="00BF644E">
            <w:pPr>
              <w:pStyle w:val="a8"/>
              <w:widowControl/>
              <w:spacing w:line="324" w:lineRule="atLeast"/>
            </w:pPr>
            <w:r>
              <w:rPr>
                <w:rFonts w:hint="eastAsia"/>
                <w:color w:val="000000"/>
              </w:rPr>
              <w:t>2</w:t>
            </w:r>
            <w:r>
              <w:rPr>
                <w:color w:val="000000"/>
              </w:rPr>
              <w:t>3.</w:t>
            </w:r>
            <w:r>
              <w:rPr>
                <w:rFonts w:hint="eastAsia"/>
                <w:color w:val="000000"/>
              </w:rPr>
              <w:t>配置不锈钢或</w:t>
            </w:r>
            <w:r>
              <w:rPr>
                <w:rFonts w:hint="eastAsia"/>
                <w:color w:val="000000"/>
              </w:rPr>
              <w:t>ABS</w:t>
            </w:r>
            <w:r>
              <w:rPr>
                <w:rFonts w:hint="eastAsia"/>
                <w:color w:val="000000"/>
              </w:rPr>
              <w:t>污物盆。</w:t>
            </w:r>
            <w:r>
              <w:rPr>
                <w:rFonts w:hint="eastAsia"/>
              </w:rPr>
              <w:br/>
            </w:r>
            <w:r>
              <w:rPr>
                <w:rFonts w:hint="eastAsia"/>
                <w:color w:val="000000"/>
              </w:rPr>
              <w:t>2</w:t>
            </w:r>
            <w:r>
              <w:rPr>
                <w:color w:val="000000"/>
              </w:rPr>
              <w:t>4.</w:t>
            </w:r>
            <w:r>
              <w:rPr>
                <w:rFonts w:hint="eastAsia"/>
                <w:color w:val="000000"/>
              </w:rPr>
              <w:t>配置静音脚轮。</w:t>
            </w:r>
            <w:r>
              <w:rPr>
                <w:rFonts w:hint="eastAsia"/>
              </w:rPr>
              <w:br/>
            </w:r>
            <w:r>
              <w:rPr>
                <w:rFonts w:hint="eastAsia"/>
                <w:color w:val="000000"/>
              </w:rPr>
              <w:t>2</w:t>
            </w:r>
            <w:r>
              <w:rPr>
                <w:color w:val="000000"/>
              </w:rPr>
              <w:t>5.</w:t>
            </w:r>
            <w:r>
              <w:rPr>
                <w:rFonts w:hint="eastAsia"/>
                <w:color w:val="000000"/>
              </w:rPr>
              <w:t>脚轮防缠绕，防毛发卷入。</w:t>
            </w:r>
            <w:r>
              <w:rPr>
                <w:rFonts w:hint="eastAsia"/>
              </w:rPr>
              <w:br/>
            </w:r>
          </w:p>
        </w:tc>
      </w:tr>
    </w:tbl>
    <w:p w14:paraId="366C5E2C" w14:textId="77777777" w:rsidR="00247732" w:rsidRPr="00247732" w:rsidRDefault="00247732" w:rsidP="00247732">
      <w:pPr>
        <w:spacing w:line="360" w:lineRule="auto"/>
        <w:jc w:val="left"/>
        <w:rPr>
          <w:rFonts w:ascii="仿宋" w:eastAsia="仿宋" w:hAnsi="仿宋" w:cs="仿宋"/>
          <w:color w:val="000000"/>
          <w:sz w:val="24"/>
        </w:rPr>
      </w:pPr>
      <w:r w:rsidRPr="00247732">
        <w:rPr>
          <w:rFonts w:ascii="仿宋" w:eastAsia="仿宋" w:hAnsi="仿宋" w:cs="仿宋" w:hint="eastAsia"/>
          <w:color w:val="000000"/>
          <w:sz w:val="24"/>
        </w:rPr>
        <w:t>以上技术参数需要提供可公开获取的佐证材料（如产品说明书、</w:t>
      </w:r>
      <w:proofErr w:type="gramStart"/>
      <w:r w:rsidRPr="00247732">
        <w:rPr>
          <w:rFonts w:ascii="仿宋" w:eastAsia="仿宋" w:hAnsi="仿宋" w:cs="仿宋" w:hint="eastAsia"/>
          <w:color w:val="000000"/>
          <w:sz w:val="24"/>
        </w:rPr>
        <w:t>官网截</w:t>
      </w:r>
      <w:proofErr w:type="gramEnd"/>
      <w:r w:rsidRPr="00247732">
        <w:rPr>
          <w:rFonts w:ascii="仿宋" w:eastAsia="仿宋" w:hAnsi="仿宋" w:cs="仿宋" w:hint="eastAsia"/>
          <w:color w:val="000000"/>
          <w:sz w:val="24"/>
        </w:rPr>
        <w:t>图、医疗器械注册证等）。</w:t>
      </w:r>
      <w:r w:rsidRPr="005C28FA">
        <w:rPr>
          <w:rFonts w:ascii="宋体" w:hAnsi="宋体" w:cs="仿宋" w:hint="eastAsia"/>
          <w:bCs/>
          <w:color w:val="000000"/>
          <w:sz w:val="32"/>
          <w:szCs w:val="32"/>
        </w:rPr>
        <w:t>★</w:t>
      </w:r>
      <w:r w:rsidRPr="009669DB">
        <w:rPr>
          <w:rFonts w:ascii="仿宋" w:eastAsia="仿宋" w:hAnsi="仿宋" w:cs="仿宋" w:hint="eastAsia"/>
          <w:color w:val="000000"/>
          <w:sz w:val="24"/>
        </w:rPr>
        <w:t>技术参数为必要参数</w:t>
      </w:r>
      <w:r>
        <w:rPr>
          <w:rFonts w:ascii="仿宋" w:eastAsia="仿宋" w:hAnsi="仿宋" w:cs="仿宋" w:hint="eastAsia"/>
          <w:color w:val="000000"/>
          <w:sz w:val="24"/>
        </w:rPr>
        <w:t>，不符合作废标处理。</w:t>
      </w:r>
    </w:p>
    <w:p w14:paraId="76657F8B" w14:textId="77777777" w:rsidR="00247732" w:rsidRPr="00247732" w:rsidRDefault="00247732" w:rsidP="00247732">
      <w:pPr>
        <w:spacing w:line="360" w:lineRule="auto"/>
        <w:rPr>
          <w:rFonts w:ascii="宋体" w:eastAsia="宋体" w:hAnsi="宋体"/>
          <w:sz w:val="28"/>
          <w:szCs w:val="28"/>
        </w:rPr>
      </w:pPr>
    </w:p>
    <w:p w14:paraId="33957B8E" w14:textId="77777777" w:rsidR="00A36577" w:rsidRPr="00247732" w:rsidRDefault="00A36577" w:rsidP="00B52E72">
      <w:pPr>
        <w:spacing w:line="360" w:lineRule="auto"/>
        <w:jc w:val="left"/>
        <w:rPr>
          <w:rFonts w:ascii="仿宋" w:eastAsia="仿宋" w:hAnsi="仿宋" w:cs="仿宋"/>
          <w:color w:val="FF0000"/>
          <w:sz w:val="24"/>
        </w:rPr>
      </w:pPr>
    </w:p>
    <w:p w14:paraId="1AABAC72" w14:textId="6D4EEFD2" w:rsidR="00B52E72" w:rsidRDefault="00B52E72" w:rsidP="0027182F">
      <w:pPr>
        <w:jc w:val="center"/>
        <w:rPr>
          <w:rFonts w:asciiTheme="majorHAnsi" w:eastAsiaTheme="majorEastAsia" w:hAnsiTheme="majorHAnsi" w:cstheme="majorBidi"/>
          <w:b/>
          <w:bCs/>
          <w:sz w:val="32"/>
          <w:szCs w:val="32"/>
        </w:rPr>
      </w:pPr>
    </w:p>
    <w:p w14:paraId="08534F04" w14:textId="7F0B0C83" w:rsidR="00213A43" w:rsidRDefault="00213A43" w:rsidP="0027182F">
      <w:pPr>
        <w:jc w:val="center"/>
        <w:rPr>
          <w:rFonts w:asciiTheme="majorHAnsi" w:eastAsiaTheme="majorEastAsia" w:hAnsiTheme="majorHAnsi" w:cstheme="majorBidi"/>
          <w:b/>
          <w:bCs/>
          <w:sz w:val="32"/>
          <w:szCs w:val="32"/>
        </w:rPr>
      </w:pPr>
    </w:p>
    <w:p w14:paraId="2C9A8D0E" w14:textId="77777777" w:rsidR="00213A43" w:rsidRDefault="00213A43" w:rsidP="008B595B">
      <w:pPr>
        <w:rPr>
          <w:rFonts w:asciiTheme="majorHAnsi" w:eastAsiaTheme="majorEastAsia" w:hAnsiTheme="majorHAnsi" w:cstheme="majorBidi"/>
          <w:b/>
          <w:bCs/>
          <w:sz w:val="32"/>
          <w:szCs w:val="32"/>
        </w:rPr>
      </w:pPr>
    </w:p>
    <w:p w14:paraId="2A5DA55E" w14:textId="3921BF25" w:rsidR="0027182F" w:rsidRPr="001A4268" w:rsidRDefault="00213A43" w:rsidP="0027182F">
      <w:pPr>
        <w:jc w:val="center"/>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t>多功能电动产床</w:t>
      </w:r>
      <w:r w:rsidR="0027182F" w:rsidRPr="001A4268">
        <w:rPr>
          <w:rFonts w:asciiTheme="majorHAnsi" w:eastAsiaTheme="majorEastAsia" w:hAnsiTheme="majorHAnsi" w:cstheme="majorBidi" w:hint="eastAsia"/>
          <w:b/>
          <w:bCs/>
          <w:sz w:val="32"/>
          <w:szCs w:val="32"/>
        </w:rPr>
        <w:t>商务要求</w:t>
      </w:r>
    </w:p>
    <w:p w14:paraId="0C18EC23" w14:textId="77777777" w:rsidR="0027182F" w:rsidRPr="00DC1F9F" w:rsidRDefault="0027182F" w:rsidP="0027182F">
      <w:pPr>
        <w:jc w:val="center"/>
        <w:rPr>
          <w:rFonts w:ascii="宋体" w:eastAsia="宋体" w:hAnsi="宋体"/>
          <w:sz w:val="24"/>
          <w:szCs w:val="24"/>
        </w:rPr>
      </w:pPr>
    </w:p>
    <w:tbl>
      <w:tblPr>
        <w:tblStyle w:val="a9"/>
        <w:tblW w:w="0" w:type="auto"/>
        <w:tblLook w:val="04A0" w:firstRow="1" w:lastRow="0" w:firstColumn="1" w:lastColumn="0" w:noHBand="0" w:noVBand="1"/>
      </w:tblPr>
      <w:tblGrid>
        <w:gridCol w:w="1696"/>
        <w:gridCol w:w="6600"/>
      </w:tblGrid>
      <w:tr w:rsidR="00DC1F9F" w:rsidRPr="00DC1F9F" w14:paraId="78A24303" w14:textId="77777777" w:rsidTr="00126C8A">
        <w:tc>
          <w:tcPr>
            <w:tcW w:w="1696" w:type="dxa"/>
          </w:tcPr>
          <w:p w14:paraId="5A777F1C" w14:textId="233F2E84" w:rsidR="0027182F" w:rsidRPr="00DC1F9F" w:rsidRDefault="0027182F" w:rsidP="0027182F">
            <w:pPr>
              <w:jc w:val="center"/>
              <w:rPr>
                <w:rFonts w:ascii="宋体" w:eastAsia="宋体" w:hAnsi="宋体"/>
                <w:sz w:val="24"/>
                <w:szCs w:val="24"/>
              </w:rPr>
            </w:pPr>
            <w:r w:rsidRPr="00DC1F9F">
              <w:rPr>
                <w:rFonts w:ascii="宋体" w:eastAsia="宋体" w:hAnsi="宋体" w:hint="eastAsia"/>
                <w:sz w:val="24"/>
                <w:szCs w:val="24"/>
              </w:rPr>
              <w:t>名称</w:t>
            </w:r>
          </w:p>
        </w:tc>
        <w:tc>
          <w:tcPr>
            <w:tcW w:w="6600" w:type="dxa"/>
          </w:tcPr>
          <w:p w14:paraId="3554287E" w14:textId="64ABEF61" w:rsidR="0027182F" w:rsidRPr="00DC1F9F" w:rsidRDefault="0027182F" w:rsidP="0027182F">
            <w:pPr>
              <w:jc w:val="center"/>
              <w:rPr>
                <w:rFonts w:ascii="宋体" w:eastAsia="宋体" w:hAnsi="宋体"/>
                <w:sz w:val="24"/>
                <w:szCs w:val="24"/>
              </w:rPr>
            </w:pPr>
            <w:r w:rsidRPr="00DC1F9F">
              <w:rPr>
                <w:rFonts w:ascii="宋体" w:eastAsia="宋体" w:hAnsi="宋体" w:hint="eastAsia"/>
                <w:sz w:val="24"/>
                <w:szCs w:val="24"/>
              </w:rPr>
              <w:t>要求</w:t>
            </w:r>
          </w:p>
        </w:tc>
      </w:tr>
      <w:tr w:rsidR="00DC1F9F" w:rsidRPr="00DC1F9F" w14:paraId="723573C8" w14:textId="77777777" w:rsidTr="00126C8A">
        <w:tc>
          <w:tcPr>
            <w:tcW w:w="1696" w:type="dxa"/>
          </w:tcPr>
          <w:p w14:paraId="03F1B0BF" w14:textId="76959CC4" w:rsidR="0027182F" w:rsidRPr="00DC1F9F" w:rsidRDefault="0027182F" w:rsidP="00D575B8">
            <w:pPr>
              <w:rPr>
                <w:rFonts w:ascii="宋体" w:eastAsia="宋体" w:hAnsi="宋体"/>
                <w:sz w:val="24"/>
                <w:szCs w:val="24"/>
              </w:rPr>
            </w:pPr>
            <w:r w:rsidRPr="00DC1F9F">
              <w:rPr>
                <w:rFonts w:ascii="宋体" w:eastAsia="宋体" w:hAnsi="宋体" w:hint="eastAsia"/>
                <w:sz w:val="24"/>
                <w:szCs w:val="24"/>
              </w:rPr>
              <w:t>商务部分</w:t>
            </w:r>
          </w:p>
        </w:tc>
        <w:tc>
          <w:tcPr>
            <w:tcW w:w="6600" w:type="dxa"/>
          </w:tcPr>
          <w:p w14:paraId="10B6C8D4" w14:textId="53CB17D1" w:rsidR="0027182F" w:rsidRPr="00C6180B" w:rsidRDefault="00C6180B" w:rsidP="00C6180B">
            <w:pPr>
              <w:autoSpaceDE w:val="0"/>
              <w:autoSpaceDN w:val="0"/>
              <w:adjustRightInd w:val="0"/>
              <w:spacing w:line="360" w:lineRule="auto"/>
              <w:ind w:firstLineChars="200" w:firstLine="480"/>
              <w:jc w:val="left"/>
              <w:rPr>
                <w:rFonts w:ascii="宋体" w:eastAsia="宋体" w:hAnsi="宋体" w:cs="宋体"/>
                <w:kern w:val="0"/>
                <w:sz w:val="24"/>
                <w:szCs w:val="24"/>
              </w:rPr>
            </w:pPr>
            <w:r w:rsidRPr="00C6180B">
              <w:rPr>
                <w:rFonts w:ascii="宋体" w:eastAsia="宋体" w:hAnsi="宋体" w:cs="宋体"/>
                <w:kern w:val="0"/>
                <w:sz w:val="24"/>
                <w:szCs w:val="24"/>
              </w:rPr>
              <w:t>1</w:t>
            </w:r>
            <w:r w:rsidRPr="00C6180B">
              <w:rPr>
                <w:rFonts w:ascii="宋体" w:eastAsia="宋体" w:hAnsi="宋体" w:cs="宋体" w:hint="eastAsia"/>
                <w:kern w:val="0"/>
                <w:sz w:val="24"/>
                <w:szCs w:val="24"/>
              </w:rPr>
              <w:t>、</w:t>
            </w:r>
            <w:r w:rsidR="0027182F" w:rsidRPr="00C6180B">
              <w:rPr>
                <w:rFonts w:ascii="宋体" w:eastAsia="宋体" w:hAnsi="宋体" w:cs="宋体"/>
                <w:kern w:val="0"/>
                <w:sz w:val="24"/>
                <w:szCs w:val="24"/>
              </w:rPr>
              <w:t>★</w:t>
            </w:r>
            <w:r w:rsidR="0027182F" w:rsidRPr="00C6180B">
              <w:rPr>
                <w:rFonts w:ascii="宋体" w:eastAsia="宋体" w:hAnsi="宋体" w:cs="宋体" w:hint="eastAsia"/>
                <w:kern w:val="0"/>
                <w:sz w:val="24"/>
                <w:szCs w:val="24"/>
              </w:rPr>
              <w:t>设备需要取得国内注册证。</w:t>
            </w:r>
          </w:p>
          <w:p w14:paraId="2C4553F8" w14:textId="6F2F4D51" w:rsidR="00515C9E" w:rsidRDefault="00D71D16" w:rsidP="00A0639B">
            <w:pPr>
              <w:autoSpaceDE w:val="0"/>
              <w:autoSpaceDN w:val="0"/>
              <w:adjustRightInd w:val="0"/>
              <w:spacing w:line="360" w:lineRule="auto"/>
              <w:ind w:firstLineChars="200" w:firstLine="480"/>
              <w:jc w:val="left"/>
              <w:rPr>
                <w:rFonts w:ascii="宋体" w:eastAsia="宋体" w:hAnsi="宋体" w:cs="Times New Roman"/>
                <w:sz w:val="24"/>
                <w:szCs w:val="24"/>
              </w:rPr>
            </w:pPr>
            <w:r>
              <w:rPr>
                <w:rFonts w:ascii="宋体" w:eastAsia="宋体" w:hAnsi="宋体" w:cs="宋体" w:hint="eastAsia"/>
                <w:kern w:val="0"/>
                <w:sz w:val="24"/>
                <w:szCs w:val="24"/>
              </w:rPr>
              <w:t>2</w:t>
            </w:r>
            <w:r w:rsidR="0027182F" w:rsidRPr="00DC1F9F">
              <w:rPr>
                <w:rFonts w:ascii="宋体" w:eastAsia="宋体" w:hAnsi="宋体" w:cs="宋体" w:hint="eastAsia"/>
                <w:kern w:val="0"/>
                <w:sz w:val="24"/>
                <w:szCs w:val="24"/>
              </w:rPr>
              <w:t>、</w:t>
            </w:r>
            <w:r w:rsidR="0027182F" w:rsidRPr="00515C9E">
              <w:rPr>
                <w:rFonts w:ascii="宋体" w:eastAsia="宋体" w:hAnsi="宋体" w:cs="Times New Roman"/>
                <w:sz w:val="24"/>
                <w:szCs w:val="24"/>
              </w:rPr>
              <w:t>★</w:t>
            </w:r>
            <w:r w:rsidR="00515C9E" w:rsidRPr="00515C9E">
              <w:rPr>
                <w:rFonts w:ascii="宋体" w:eastAsia="宋体" w:hAnsi="宋体" w:cs="Times New Roman" w:hint="eastAsia"/>
                <w:sz w:val="24"/>
                <w:szCs w:val="24"/>
              </w:rPr>
              <w:t>免费保修期</w:t>
            </w:r>
            <w:r w:rsidR="00515C9E" w:rsidRPr="00515C9E">
              <w:rPr>
                <w:rFonts w:ascii="宋体" w:eastAsia="宋体" w:hAnsi="宋体" w:cs="Times New Roman"/>
                <w:sz w:val="24"/>
                <w:szCs w:val="24"/>
              </w:rPr>
              <w:t>:</w:t>
            </w:r>
            <w:r w:rsidR="001766E0" w:rsidRPr="00515C9E">
              <w:rPr>
                <w:rFonts w:ascii="宋体" w:eastAsia="宋体" w:hAnsi="宋体" w:cs="Times New Roman" w:hint="eastAsia"/>
                <w:sz w:val="24"/>
                <w:szCs w:val="24"/>
              </w:rPr>
              <w:t>所供设备的整机免费保修期为</w:t>
            </w:r>
            <w:r w:rsidR="001766E0" w:rsidRPr="00515C9E">
              <w:rPr>
                <w:rFonts w:ascii="宋体" w:eastAsia="宋体" w:hAnsi="宋体" w:cs="Times New Roman"/>
                <w:sz w:val="24"/>
                <w:szCs w:val="24"/>
              </w:rPr>
              <w:t>:</w:t>
            </w:r>
            <w:proofErr w:type="gramStart"/>
            <w:r w:rsidR="001766E0" w:rsidRPr="00515C9E">
              <w:rPr>
                <w:rFonts w:ascii="宋体" w:eastAsia="宋体" w:hAnsi="宋体" w:cs="Times New Roman" w:hint="eastAsia"/>
                <w:sz w:val="24"/>
                <w:szCs w:val="24"/>
              </w:rPr>
              <w:t>自设备</w:t>
            </w:r>
            <w:proofErr w:type="gramEnd"/>
            <w:r w:rsidR="001766E0" w:rsidRPr="00515C9E">
              <w:rPr>
                <w:rFonts w:ascii="宋体" w:eastAsia="宋体" w:hAnsi="宋体" w:cs="Times New Roman" w:hint="eastAsia"/>
                <w:sz w:val="24"/>
                <w:szCs w:val="24"/>
              </w:rPr>
              <w:t>验收合格之日起保修≥</w:t>
            </w:r>
            <w:r w:rsidR="00D91ED4">
              <w:rPr>
                <w:rFonts w:ascii="宋体" w:eastAsia="宋体" w:hAnsi="宋体" w:cs="Times New Roman" w:hint="eastAsia"/>
                <w:sz w:val="24"/>
                <w:szCs w:val="24"/>
              </w:rPr>
              <w:t>5</w:t>
            </w:r>
            <w:r w:rsidR="001766E0" w:rsidRPr="00515C9E">
              <w:rPr>
                <w:rFonts w:ascii="宋体" w:eastAsia="宋体" w:hAnsi="宋体" w:cs="Times New Roman" w:hint="eastAsia"/>
                <w:sz w:val="24"/>
                <w:szCs w:val="24"/>
              </w:rPr>
              <w:t>年。</w:t>
            </w:r>
          </w:p>
          <w:p w14:paraId="6F0B7914" w14:textId="58B766C5" w:rsidR="0027182F" w:rsidRPr="00DC1F9F" w:rsidRDefault="00D71D16" w:rsidP="0027182F">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27182F" w:rsidRPr="00DC1F9F">
              <w:rPr>
                <w:rFonts w:ascii="宋体" w:eastAsia="宋体" w:hAnsi="宋体" w:cs="宋体" w:hint="eastAsia"/>
                <w:kern w:val="0"/>
                <w:sz w:val="24"/>
                <w:szCs w:val="24"/>
              </w:rPr>
              <w:t>、定期巡查：质保期内，一年不低于</w:t>
            </w:r>
            <w:r w:rsidR="0027182F" w:rsidRPr="00DC1F9F">
              <w:rPr>
                <w:rFonts w:ascii="宋体" w:eastAsia="宋体" w:hAnsi="宋体" w:cs="宋体"/>
                <w:kern w:val="0"/>
                <w:sz w:val="24"/>
                <w:szCs w:val="24"/>
              </w:rPr>
              <w:t>4</w:t>
            </w:r>
            <w:r w:rsidR="0027182F" w:rsidRPr="00DC1F9F">
              <w:rPr>
                <w:rFonts w:ascii="宋体" w:eastAsia="宋体" w:hAnsi="宋体" w:cs="宋体" w:hint="eastAsia"/>
                <w:kern w:val="0"/>
                <w:sz w:val="24"/>
                <w:szCs w:val="24"/>
              </w:rPr>
              <w:t>次。</w:t>
            </w:r>
          </w:p>
          <w:p w14:paraId="2630E7BB" w14:textId="6D664F40" w:rsidR="0027182F" w:rsidRPr="00DC1F9F" w:rsidRDefault="00D71D16" w:rsidP="0027182F">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27182F" w:rsidRPr="00DC1F9F">
              <w:rPr>
                <w:rFonts w:ascii="宋体" w:eastAsia="宋体" w:hAnsi="宋体" w:cs="宋体" w:hint="eastAsia"/>
                <w:kern w:val="0"/>
                <w:sz w:val="24"/>
                <w:szCs w:val="24"/>
              </w:rPr>
              <w:t>、培训：须对采购人实际使用人员进行使用、日常维护、保养等方面进行培训。</w:t>
            </w:r>
          </w:p>
          <w:p w14:paraId="3D36C754" w14:textId="29AC49C0" w:rsidR="0027182F" w:rsidRPr="00DC1F9F" w:rsidRDefault="00D71D16" w:rsidP="0027182F">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27182F" w:rsidRPr="00DC1F9F">
              <w:rPr>
                <w:rFonts w:ascii="宋体" w:eastAsia="宋体" w:hAnsi="宋体" w:cs="宋体" w:hint="eastAsia"/>
                <w:kern w:val="0"/>
                <w:sz w:val="24"/>
                <w:szCs w:val="24"/>
              </w:rPr>
              <w:t>、售后服务响应时间：接采购人电话通知后</w:t>
            </w:r>
            <w:r w:rsidR="0027182F" w:rsidRPr="00DC1F9F">
              <w:rPr>
                <w:rFonts w:ascii="宋体" w:eastAsia="宋体" w:hAnsi="宋体" w:cs="宋体"/>
                <w:kern w:val="0"/>
                <w:sz w:val="24"/>
                <w:szCs w:val="24"/>
              </w:rPr>
              <w:t>2</w:t>
            </w:r>
            <w:r w:rsidR="0027182F" w:rsidRPr="00DC1F9F">
              <w:rPr>
                <w:rFonts w:ascii="宋体" w:eastAsia="宋体" w:hAnsi="宋体" w:cs="宋体" w:hint="eastAsia"/>
                <w:kern w:val="0"/>
                <w:sz w:val="24"/>
                <w:szCs w:val="24"/>
              </w:rPr>
              <w:t>小时内响应，</w:t>
            </w:r>
            <w:r w:rsidR="0027182F" w:rsidRPr="00DC1F9F">
              <w:rPr>
                <w:rFonts w:ascii="宋体" w:eastAsia="宋体" w:hAnsi="宋体" w:cs="宋体"/>
                <w:kern w:val="0"/>
                <w:sz w:val="24"/>
                <w:szCs w:val="24"/>
              </w:rPr>
              <w:t>24</w:t>
            </w:r>
            <w:r w:rsidR="0027182F" w:rsidRPr="00DC1F9F">
              <w:rPr>
                <w:rFonts w:ascii="宋体" w:eastAsia="宋体" w:hAnsi="宋体" w:cs="宋体" w:hint="eastAsia"/>
                <w:kern w:val="0"/>
                <w:sz w:val="24"/>
                <w:szCs w:val="24"/>
              </w:rPr>
              <w:t>小时内至现场处理。</w:t>
            </w:r>
          </w:p>
          <w:p w14:paraId="30A0E95E" w14:textId="06CD34A1" w:rsidR="0027182F" w:rsidRPr="00DC1F9F" w:rsidRDefault="00D71D16" w:rsidP="0027182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sidR="0027182F" w:rsidRPr="00DC1F9F">
              <w:rPr>
                <w:rFonts w:ascii="宋体" w:eastAsia="宋体" w:hAnsi="宋体" w:cs="宋体" w:hint="eastAsia"/>
                <w:kern w:val="0"/>
                <w:sz w:val="24"/>
                <w:szCs w:val="24"/>
              </w:rPr>
              <w:t>、</w:t>
            </w:r>
            <w:r w:rsidR="0027182F" w:rsidRPr="00DC1F9F">
              <w:rPr>
                <w:rFonts w:ascii="宋体" w:hAnsi="宋体" w:cs="Segoe UI Symbol"/>
              </w:rPr>
              <w:t>★</w:t>
            </w:r>
            <w:r w:rsidR="0027182F" w:rsidRPr="00DC1F9F">
              <w:rPr>
                <w:rFonts w:ascii="宋体" w:eastAsia="宋体" w:hAnsi="宋体" w:cs="宋体" w:hint="eastAsia"/>
                <w:kern w:val="0"/>
                <w:sz w:val="24"/>
                <w:szCs w:val="24"/>
              </w:rPr>
              <w:t>提供距到货时间</w:t>
            </w:r>
            <w:r w:rsidR="00BF0745">
              <w:rPr>
                <w:rFonts w:ascii="宋体" w:eastAsia="宋体" w:hAnsi="宋体" w:cs="宋体" w:hint="eastAsia"/>
                <w:kern w:val="0"/>
                <w:sz w:val="24"/>
                <w:szCs w:val="24"/>
              </w:rPr>
              <w:t>半</w:t>
            </w:r>
            <w:r w:rsidR="0027182F" w:rsidRPr="00DC1F9F">
              <w:rPr>
                <w:rFonts w:ascii="宋体" w:eastAsia="宋体" w:hAnsi="宋体" w:cs="宋体" w:hint="eastAsia"/>
                <w:kern w:val="0"/>
                <w:sz w:val="24"/>
                <w:szCs w:val="24"/>
              </w:rPr>
              <w:t>年内生产的设备。</w:t>
            </w:r>
          </w:p>
          <w:p w14:paraId="28257837" w14:textId="0FA8C473" w:rsidR="0027182F" w:rsidRPr="00DC1F9F" w:rsidRDefault="00D71D16" w:rsidP="0027182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7</w:t>
            </w:r>
            <w:r w:rsidR="0027182F" w:rsidRPr="00DC1F9F">
              <w:rPr>
                <w:rFonts w:ascii="宋体" w:eastAsia="宋体" w:hAnsi="宋体" w:cs="宋体" w:hint="eastAsia"/>
                <w:kern w:val="0"/>
                <w:sz w:val="24"/>
                <w:szCs w:val="24"/>
              </w:rPr>
              <w:t>、</w:t>
            </w:r>
            <w:r w:rsidR="0027182F" w:rsidRPr="00DC1F9F">
              <w:rPr>
                <w:rFonts w:ascii="宋体" w:hAnsi="宋体" w:cs="Segoe UI Symbol"/>
              </w:rPr>
              <w:t>★</w:t>
            </w:r>
            <w:r w:rsidR="0027182F" w:rsidRPr="00DC1F9F">
              <w:rPr>
                <w:rFonts w:ascii="宋体" w:eastAsia="宋体" w:hAnsi="宋体" w:cs="宋体" w:hint="eastAsia"/>
                <w:kern w:val="0"/>
                <w:sz w:val="24"/>
                <w:szCs w:val="24"/>
              </w:rPr>
              <w:t>提供所售设备的</w:t>
            </w:r>
            <w:r w:rsidR="0027182F" w:rsidRPr="00DC1F9F">
              <w:rPr>
                <w:rFonts w:ascii="宋体" w:eastAsia="宋体" w:hAnsi="宋体" w:cs="宋体" w:hint="eastAsia"/>
                <w:b/>
                <w:bCs/>
                <w:kern w:val="0"/>
                <w:sz w:val="24"/>
                <w:szCs w:val="24"/>
              </w:rPr>
              <w:t>维修手册</w:t>
            </w:r>
            <w:r w:rsidR="0027182F" w:rsidRPr="00DC1F9F">
              <w:rPr>
                <w:rFonts w:ascii="宋体" w:eastAsia="宋体" w:hAnsi="宋体" w:cs="Helvetica" w:hint="eastAsia"/>
                <w:b/>
                <w:bCs/>
                <w:sz w:val="24"/>
                <w:szCs w:val="24"/>
              </w:rPr>
              <w:t>及</w:t>
            </w:r>
            <w:r w:rsidR="0027182F" w:rsidRPr="00DC1F9F">
              <w:rPr>
                <w:rFonts w:ascii="宋体" w:eastAsia="宋体" w:hAnsi="宋体" w:cs="Helvetica"/>
                <w:b/>
                <w:bCs/>
                <w:sz w:val="24"/>
                <w:szCs w:val="24"/>
              </w:rPr>
              <w:t>所有配件和部件的价格</w:t>
            </w:r>
            <w:r w:rsidR="0027182F" w:rsidRPr="00DC1F9F">
              <w:rPr>
                <w:rFonts w:ascii="宋体" w:eastAsia="宋体" w:hAnsi="宋体" w:cs="Helvetica"/>
                <w:sz w:val="24"/>
                <w:szCs w:val="24"/>
              </w:rPr>
              <w:t>，</w:t>
            </w:r>
            <w:proofErr w:type="gramStart"/>
            <w:r w:rsidR="0027182F" w:rsidRPr="00DC1F9F">
              <w:rPr>
                <w:rFonts w:ascii="宋体" w:eastAsia="宋体" w:hAnsi="宋体" w:cs="Helvetica"/>
                <w:sz w:val="24"/>
                <w:szCs w:val="24"/>
              </w:rPr>
              <w:t>出保后</w:t>
            </w:r>
            <w:proofErr w:type="gramEnd"/>
            <w:r w:rsidR="0027182F" w:rsidRPr="00DC1F9F">
              <w:rPr>
                <w:rFonts w:ascii="宋体" w:eastAsia="宋体" w:hAnsi="宋体" w:cs="Helvetica"/>
                <w:sz w:val="24"/>
                <w:szCs w:val="24"/>
              </w:rPr>
              <w:t>院方维修更换不得高于该价格。</w:t>
            </w:r>
          </w:p>
          <w:p w14:paraId="6A163D2A" w14:textId="77777777" w:rsidR="0027182F" w:rsidRPr="00DC1F9F" w:rsidRDefault="0027182F" w:rsidP="00D575B8">
            <w:pPr>
              <w:rPr>
                <w:rFonts w:ascii="宋体" w:eastAsia="宋体" w:hAnsi="宋体"/>
                <w:sz w:val="24"/>
                <w:szCs w:val="24"/>
              </w:rPr>
            </w:pPr>
          </w:p>
        </w:tc>
      </w:tr>
    </w:tbl>
    <w:p w14:paraId="686BDA25" w14:textId="548A9678" w:rsidR="00081F6A" w:rsidRDefault="00081F6A"/>
    <w:sectPr w:rsidR="00081F6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4CD1" w14:textId="77777777" w:rsidR="00947103" w:rsidRDefault="00947103" w:rsidP="00D575B8">
      <w:r>
        <w:separator/>
      </w:r>
    </w:p>
  </w:endnote>
  <w:endnote w:type="continuationSeparator" w:id="0">
    <w:p w14:paraId="3492D82F" w14:textId="77777777" w:rsidR="00947103" w:rsidRDefault="00947103" w:rsidP="00D5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思源黑体 CN Medium">
    <w:altName w:val="微软雅黑"/>
    <w:charset w:val="86"/>
    <w:family w:val="auto"/>
    <w:pitch w:val="default"/>
    <w:sig w:usb0="20000003" w:usb1="2ADF3C10" w:usb2="00000016" w:usb3="00000000" w:csb0="60060107"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icrosoft YaHei Light">
    <w:charset w:val="86"/>
    <w:family w:val="swiss"/>
    <w:pitch w:val="variable"/>
    <w:sig w:usb0="80000287" w:usb1="2ACF001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5764"/>
      <w:docPartObj>
        <w:docPartGallery w:val="Page Numbers (Bottom of Page)"/>
        <w:docPartUnique/>
      </w:docPartObj>
    </w:sdtPr>
    <w:sdtEndPr/>
    <w:sdtContent>
      <w:sdt>
        <w:sdtPr>
          <w:id w:val="1728636285"/>
          <w:docPartObj>
            <w:docPartGallery w:val="Page Numbers (Top of Page)"/>
            <w:docPartUnique/>
          </w:docPartObj>
        </w:sdtPr>
        <w:sdtEndPr/>
        <w:sdtContent>
          <w:p w14:paraId="09FB066F" w14:textId="75332768" w:rsidR="00D575B8" w:rsidRDefault="00D575B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FC377BA" w14:textId="4EFF52A2" w:rsidR="00D575B8" w:rsidRDefault="00D575B8" w:rsidP="00D575B8">
    <w:pPr>
      <w:pStyle w:val="a5"/>
      <w:ind w:firstLineChars="1300" w:firstLine="23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9E58" w14:textId="77777777" w:rsidR="00947103" w:rsidRDefault="00947103" w:rsidP="00D575B8">
      <w:r>
        <w:separator/>
      </w:r>
    </w:p>
  </w:footnote>
  <w:footnote w:type="continuationSeparator" w:id="0">
    <w:p w14:paraId="691F0EF8" w14:textId="77777777" w:rsidR="00947103" w:rsidRDefault="00947103" w:rsidP="00D5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CBF2B5"/>
    <w:multiLevelType w:val="singleLevel"/>
    <w:tmpl w:val="83CBF2B5"/>
    <w:lvl w:ilvl="0">
      <w:start w:val="1"/>
      <w:numFmt w:val="decimal"/>
      <w:suff w:val="nothing"/>
      <w:lvlText w:val="%1"/>
      <w:lvlJc w:val="left"/>
      <w:pPr>
        <w:tabs>
          <w:tab w:val="left" w:pos="-218"/>
        </w:tabs>
      </w:pPr>
      <w:rPr>
        <w:rFonts w:ascii="思源黑体 CN Medium" w:eastAsia="思源黑体 CN Medium" w:hAnsi="思源黑体 CN Medium" w:cs="思源黑体 CN Medium" w:hint="default"/>
      </w:rPr>
    </w:lvl>
  </w:abstractNum>
  <w:abstractNum w:abstractNumId="1" w15:restartNumberingAfterBreak="0">
    <w:nsid w:val="CE560D8C"/>
    <w:multiLevelType w:val="singleLevel"/>
    <w:tmpl w:val="CE560D8C"/>
    <w:lvl w:ilvl="0">
      <w:start w:val="1"/>
      <w:numFmt w:val="decimal"/>
      <w:suff w:val="nothing"/>
      <w:lvlText w:val="%1、"/>
      <w:lvlJc w:val="left"/>
    </w:lvl>
  </w:abstractNum>
  <w:abstractNum w:abstractNumId="2" w15:restartNumberingAfterBreak="0">
    <w:nsid w:val="00655841"/>
    <w:multiLevelType w:val="hybridMultilevel"/>
    <w:tmpl w:val="9A9E35EC"/>
    <w:lvl w:ilvl="0" w:tplc="FEE066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602FBC"/>
    <w:multiLevelType w:val="multilevel"/>
    <w:tmpl w:val="FF4A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B3E3B"/>
    <w:multiLevelType w:val="multilevel"/>
    <w:tmpl w:val="496A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87403D"/>
    <w:multiLevelType w:val="hybridMultilevel"/>
    <w:tmpl w:val="AB789760"/>
    <w:lvl w:ilvl="0" w:tplc="EBACBD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7C865B9"/>
    <w:multiLevelType w:val="hybridMultilevel"/>
    <w:tmpl w:val="C15440B4"/>
    <w:lvl w:ilvl="0" w:tplc="6DC0EC4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C64608"/>
    <w:multiLevelType w:val="singleLevel"/>
    <w:tmpl w:val="00000000"/>
    <w:lvl w:ilvl="0">
      <w:start w:val="9"/>
      <w:numFmt w:val="decimal"/>
      <w:lvlText w:val="%1."/>
      <w:lvlJc w:val="left"/>
      <w:pPr>
        <w:tabs>
          <w:tab w:val="left" w:pos="312"/>
        </w:tabs>
      </w:pPr>
    </w:lvl>
  </w:abstractNum>
  <w:abstractNum w:abstractNumId="8" w15:restartNumberingAfterBreak="0">
    <w:nsid w:val="7E7E6AC9"/>
    <w:multiLevelType w:val="hybridMultilevel"/>
    <w:tmpl w:val="AB789760"/>
    <w:lvl w:ilvl="0" w:tplc="EBACBD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5B"/>
    <w:rsid w:val="00010A13"/>
    <w:rsid w:val="00023A20"/>
    <w:rsid w:val="00047E03"/>
    <w:rsid w:val="00075A44"/>
    <w:rsid w:val="00081E76"/>
    <w:rsid w:val="00081F6A"/>
    <w:rsid w:val="0008284D"/>
    <w:rsid w:val="00085E8C"/>
    <w:rsid w:val="00095C78"/>
    <w:rsid w:val="000F4350"/>
    <w:rsid w:val="00100B53"/>
    <w:rsid w:val="00101AEF"/>
    <w:rsid w:val="0012665B"/>
    <w:rsid w:val="00126C8A"/>
    <w:rsid w:val="001520A9"/>
    <w:rsid w:val="00167162"/>
    <w:rsid w:val="001766E0"/>
    <w:rsid w:val="0018016B"/>
    <w:rsid w:val="00197ACB"/>
    <w:rsid w:val="001A4268"/>
    <w:rsid w:val="001B73C2"/>
    <w:rsid w:val="001C5AB1"/>
    <w:rsid w:val="001D0569"/>
    <w:rsid w:val="001E3518"/>
    <w:rsid w:val="001F0411"/>
    <w:rsid w:val="00213A43"/>
    <w:rsid w:val="002361C0"/>
    <w:rsid w:val="00247732"/>
    <w:rsid w:val="002555F8"/>
    <w:rsid w:val="00261B7A"/>
    <w:rsid w:val="0026550A"/>
    <w:rsid w:val="0027182F"/>
    <w:rsid w:val="002B563B"/>
    <w:rsid w:val="002D1D11"/>
    <w:rsid w:val="002E2992"/>
    <w:rsid w:val="002E4A0F"/>
    <w:rsid w:val="00322033"/>
    <w:rsid w:val="00334E47"/>
    <w:rsid w:val="00346CE0"/>
    <w:rsid w:val="003A1FD5"/>
    <w:rsid w:val="003A5B8E"/>
    <w:rsid w:val="003C3009"/>
    <w:rsid w:val="003C7FE5"/>
    <w:rsid w:val="003E3205"/>
    <w:rsid w:val="003F5B32"/>
    <w:rsid w:val="003F7C2C"/>
    <w:rsid w:val="00420E03"/>
    <w:rsid w:val="00424B09"/>
    <w:rsid w:val="00433A95"/>
    <w:rsid w:val="00436C4D"/>
    <w:rsid w:val="00444AE7"/>
    <w:rsid w:val="00470E34"/>
    <w:rsid w:val="00490A38"/>
    <w:rsid w:val="004976E3"/>
    <w:rsid w:val="004C4003"/>
    <w:rsid w:val="004C4B48"/>
    <w:rsid w:val="004F7D77"/>
    <w:rsid w:val="00515C9E"/>
    <w:rsid w:val="00523CF2"/>
    <w:rsid w:val="005308F9"/>
    <w:rsid w:val="0054191E"/>
    <w:rsid w:val="005879D3"/>
    <w:rsid w:val="00593F14"/>
    <w:rsid w:val="0059447C"/>
    <w:rsid w:val="00594B28"/>
    <w:rsid w:val="005A08AA"/>
    <w:rsid w:val="005D08D3"/>
    <w:rsid w:val="005F0893"/>
    <w:rsid w:val="005F2DFA"/>
    <w:rsid w:val="005F336E"/>
    <w:rsid w:val="005F51AD"/>
    <w:rsid w:val="006001D1"/>
    <w:rsid w:val="00606E8F"/>
    <w:rsid w:val="00651100"/>
    <w:rsid w:val="00667A5E"/>
    <w:rsid w:val="00682215"/>
    <w:rsid w:val="00683392"/>
    <w:rsid w:val="006B6968"/>
    <w:rsid w:val="006D10CF"/>
    <w:rsid w:val="006E6C69"/>
    <w:rsid w:val="007223A0"/>
    <w:rsid w:val="00725845"/>
    <w:rsid w:val="00727542"/>
    <w:rsid w:val="007412AA"/>
    <w:rsid w:val="00742591"/>
    <w:rsid w:val="00742D34"/>
    <w:rsid w:val="007719A9"/>
    <w:rsid w:val="00786C43"/>
    <w:rsid w:val="007A5F2A"/>
    <w:rsid w:val="007D12B7"/>
    <w:rsid w:val="00816797"/>
    <w:rsid w:val="008B595B"/>
    <w:rsid w:val="008B6EFC"/>
    <w:rsid w:val="008E13F2"/>
    <w:rsid w:val="008E6C94"/>
    <w:rsid w:val="008F08C6"/>
    <w:rsid w:val="00947103"/>
    <w:rsid w:val="00957B25"/>
    <w:rsid w:val="0097239F"/>
    <w:rsid w:val="00974871"/>
    <w:rsid w:val="00995FF0"/>
    <w:rsid w:val="009D48B1"/>
    <w:rsid w:val="009E0649"/>
    <w:rsid w:val="009E0FB9"/>
    <w:rsid w:val="009E5983"/>
    <w:rsid w:val="009F24A3"/>
    <w:rsid w:val="009F4000"/>
    <w:rsid w:val="00A036F3"/>
    <w:rsid w:val="00A0639B"/>
    <w:rsid w:val="00A13F57"/>
    <w:rsid w:val="00A1575B"/>
    <w:rsid w:val="00A35E54"/>
    <w:rsid w:val="00A36577"/>
    <w:rsid w:val="00A71F87"/>
    <w:rsid w:val="00A837F9"/>
    <w:rsid w:val="00AB2C90"/>
    <w:rsid w:val="00AB7908"/>
    <w:rsid w:val="00AD4152"/>
    <w:rsid w:val="00AE7E36"/>
    <w:rsid w:val="00AF1935"/>
    <w:rsid w:val="00AF6815"/>
    <w:rsid w:val="00B038E9"/>
    <w:rsid w:val="00B13FA9"/>
    <w:rsid w:val="00B42323"/>
    <w:rsid w:val="00B52E72"/>
    <w:rsid w:val="00B57438"/>
    <w:rsid w:val="00B654F3"/>
    <w:rsid w:val="00B734C5"/>
    <w:rsid w:val="00B736C3"/>
    <w:rsid w:val="00B90965"/>
    <w:rsid w:val="00BC79F0"/>
    <w:rsid w:val="00BE359B"/>
    <w:rsid w:val="00BE5A2B"/>
    <w:rsid w:val="00BF0745"/>
    <w:rsid w:val="00BF644E"/>
    <w:rsid w:val="00C02035"/>
    <w:rsid w:val="00C04F93"/>
    <w:rsid w:val="00C07E76"/>
    <w:rsid w:val="00C2395B"/>
    <w:rsid w:val="00C423F0"/>
    <w:rsid w:val="00C6180B"/>
    <w:rsid w:val="00C64A92"/>
    <w:rsid w:val="00C65922"/>
    <w:rsid w:val="00C778B4"/>
    <w:rsid w:val="00CE0E09"/>
    <w:rsid w:val="00D07797"/>
    <w:rsid w:val="00D21BA0"/>
    <w:rsid w:val="00D22926"/>
    <w:rsid w:val="00D37086"/>
    <w:rsid w:val="00D41CBE"/>
    <w:rsid w:val="00D575B8"/>
    <w:rsid w:val="00D57D87"/>
    <w:rsid w:val="00D65766"/>
    <w:rsid w:val="00D71D16"/>
    <w:rsid w:val="00D87A8C"/>
    <w:rsid w:val="00D91ED4"/>
    <w:rsid w:val="00D97FA6"/>
    <w:rsid w:val="00DA14FA"/>
    <w:rsid w:val="00DA404D"/>
    <w:rsid w:val="00DA59AF"/>
    <w:rsid w:val="00DB2572"/>
    <w:rsid w:val="00DC1F9F"/>
    <w:rsid w:val="00E256D1"/>
    <w:rsid w:val="00E27AFF"/>
    <w:rsid w:val="00E345D4"/>
    <w:rsid w:val="00E42850"/>
    <w:rsid w:val="00E45F41"/>
    <w:rsid w:val="00E658EC"/>
    <w:rsid w:val="00E7188B"/>
    <w:rsid w:val="00E83FDA"/>
    <w:rsid w:val="00EB443B"/>
    <w:rsid w:val="00ED054F"/>
    <w:rsid w:val="00ED17D8"/>
    <w:rsid w:val="00ED1AE7"/>
    <w:rsid w:val="00EF1286"/>
    <w:rsid w:val="00F0291E"/>
    <w:rsid w:val="00F42D49"/>
    <w:rsid w:val="00F60532"/>
    <w:rsid w:val="00F67BD2"/>
    <w:rsid w:val="00F75DD0"/>
    <w:rsid w:val="00F9294C"/>
    <w:rsid w:val="00FA7FFA"/>
    <w:rsid w:val="00FB3C73"/>
    <w:rsid w:val="00FB3C8F"/>
    <w:rsid w:val="00FB540F"/>
    <w:rsid w:val="00FB7FC2"/>
    <w:rsid w:val="00FD54D8"/>
    <w:rsid w:val="00FD70C5"/>
    <w:rsid w:val="00FD7960"/>
    <w:rsid w:val="00FF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4B543"/>
  <w15:chartTrackingRefBased/>
  <w15:docId w15:val="{C7519F46-AD21-4992-8976-0CC2AB6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5B8"/>
    <w:pPr>
      <w:widowControl w:val="0"/>
      <w:jc w:val="both"/>
    </w:pPr>
  </w:style>
  <w:style w:type="paragraph" w:styleId="2">
    <w:name w:val="heading 2"/>
    <w:basedOn w:val="a"/>
    <w:next w:val="a"/>
    <w:link w:val="20"/>
    <w:uiPriority w:val="9"/>
    <w:unhideWhenUsed/>
    <w:qFormat/>
    <w:rsid w:val="00D575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5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75B8"/>
    <w:rPr>
      <w:sz w:val="18"/>
      <w:szCs w:val="18"/>
    </w:rPr>
  </w:style>
  <w:style w:type="paragraph" w:styleId="a5">
    <w:name w:val="footer"/>
    <w:basedOn w:val="a"/>
    <w:link w:val="a6"/>
    <w:uiPriority w:val="99"/>
    <w:unhideWhenUsed/>
    <w:rsid w:val="00D575B8"/>
    <w:pPr>
      <w:tabs>
        <w:tab w:val="center" w:pos="4153"/>
        <w:tab w:val="right" w:pos="8306"/>
      </w:tabs>
      <w:snapToGrid w:val="0"/>
      <w:jc w:val="left"/>
    </w:pPr>
    <w:rPr>
      <w:sz w:val="18"/>
      <w:szCs w:val="18"/>
    </w:rPr>
  </w:style>
  <w:style w:type="character" w:customStyle="1" w:styleId="a6">
    <w:name w:val="页脚 字符"/>
    <w:basedOn w:val="a0"/>
    <w:link w:val="a5"/>
    <w:uiPriority w:val="99"/>
    <w:rsid w:val="00D575B8"/>
    <w:rPr>
      <w:sz w:val="18"/>
      <w:szCs w:val="18"/>
    </w:rPr>
  </w:style>
  <w:style w:type="character" w:customStyle="1" w:styleId="20">
    <w:name w:val="标题 2 字符"/>
    <w:basedOn w:val="a0"/>
    <w:link w:val="2"/>
    <w:uiPriority w:val="9"/>
    <w:rsid w:val="00D575B8"/>
    <w:rPr>
      <w:rFonts w:asciiTheme="majorHAnsi" w:eastAsiaTheme="majorEastAsia" w:hAnsiTheme="majorHAnsi" w:cstheme="majorBidi"/>
      <w:b/>
      <w:bCs/>
      <w:sz w:val="32"/>
      <w:szCs w:val="32"/>
    </w:rPr>
  </w:style>
  <w:style w:type="paragraph" w:customStyle="1" w:styleId="pf0">
    <w:name w:val="pf0"/>
    <w:basedOn w:val="a"/>
    <w:qFormat/>
    <w:rsid w:val="00D575B8"/>
    <w:pPr>
      <w:widowControl/>
      <w:spacing w:before="100" w:beforeAutospacing="1" w:after="100" w:afterAutospacing="1"/>
      <w:jc w:val="left"/>
    </w:pPr>
    <w:rPr>
      <w:rFonts w:ascii="Times New Roman" w:eastAsia="宋体" w:hAnsi="宋体" w:cs="Times New Roman"/>
      <w:szCs w:val="24"/>
    </w:rPr>
  </w:style>
  <w:style w:type="paragraph" w:styleId="a7">
    <w:name w:val="List Paragraph"/>
    <w:basedOn w:val="a"/>
    <w:uiPriority w:val="99"/>
    <w:unhideWhenUsed/>
    <w:rsid w:val="00D575B8"/>
    <w:pPr>
      <w:ind w:firstLineChars="200" w:firstLine="420"/>
    </w:pPr>
    <w:rPr>
      <w:rFonts w:ascii="Times New Roman" w:eastAsia="宋体" w:hAnsi="Times New Roman" w:cs="Times New Roman"/>
      <w:szCs w:val="24"/>
    </w:rPr>
  </w:style>
  <w:style w:type="table" w:customStyle="1" w:styleId="TableNormal">
    <w:name w:val="Table Normal"/>
    <w:uiPriority w:val="2"/>
    <w:semiHidden/>
    <w:unhideWhenUsed/>
    <w:qFormat/>
    <w:rsid w:val="00D575B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75B8"/>
    <w:pPr>
      <w:autoSpaceDE w:val="0"/>
      <w:autoSpaceDN w:val="0"/>
      <w:jc w:val="left"/>
    </w:pPr>
    <w:rPr>
      <w:rFonts w:ascii="宋体" w:eastAsia="宋体" w:hAnsi="宋体" w:cs="宋体"/>
      <w:kern w:val="0"/>
      <w:sz w:val="22"/>
    </w:rPr>
  </w:style>
  <w:style w:type="paragraph" w:styleId="a8">
    <w:name w:val="Normal (Web)"/>
    <w:basedOn w:val="a"/>
    <w:qFormat/>
    <w:rsid w:val="00D65766"/>
    <w:rPr>
      <w:rFonts w:ascii="Calibri" w:eastAsia="宋体" w:hAnsi="Calibri" w:cs="宋体"/>
      <w:sz w:val="24"/>
      <w:szCs w:val="24"/>
    </w:rPr>
  </w:style>
  <w:style w:type="table" w:styleId="a9">
    <w:name w:val="Table Grid"/>
    <w:basedOn w:val="a1"/>
    <w:uiPriority w:val="39"/>
    <w:rsid w:val="0027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10">
    <w:name w:val="null10"/>
    <w:hidden/>
    <w:rsid w:val="00095C78"/>
    <w:rPr>
      <w:rFonts w:ascii="Microsoft YaHei Light" w:eastAsia="Microsoft YaHei Light" w:hAnsi="Microsoft YaHei Light" w:cs="Times New Roman" w:hint="eastAsia"/>
      <w:kern w:val="0"/>
      <w:sz w:val="20"/>
      <w:szCs w:val="21"/>
    </w:rPr>
  </w:style>
  <w:style w:type="paragraph" w:customStyle="1" w:styleId="null14">
    <w:name w:val="null14"/>
    <w:rsid w:val="00683392"/>
    <w:rPr>
      <w:rFonts w:ascii="微软雅黑 Light" w:eastAsia="微软雅黑 Light" w:hAnsi="微软雅黑 Light" w:cs="Times New Roman"/>
      <w:kern w:val="0"/>
      <w:sz w:val="20"/>
      <w:szCs w:val="20"/>
    </w:rPr>
  </w:style>
  <w:style w:type="paragraph" w:customStyle="1" w:styleId="Default">
    <w:name w:val="Default"/>
    <w:rsid w:val="00515C9E"/>
    <w:pPr>
      <w:widowControl w:val="0"/>
      <w:autoSpaceDE w:val="0"/>
      <w:autoSpaceDN w:val="0"/>
      <w:adjustRightInd w:val="0"/>
    </w:pPr>
    <w:rPr>
      <w:rFonts w:ascii="宋体" w:eastAsia="宋体" w:cs="宋体"/>
      <w:color w:val="000000"/>
      <w:kern w:val="0"/>
      <w:sz w:val="24"/>
      <w:szCs w:val="24"/>
    </w:rPr>
  </w:style>
  <w:style w:type="character" w:styleId="aa">
    <w:name w:val="Strong"/>
    <w:basedOn w:val="a0"/>
    <w:uiPriority w:val="22"/>
    <w:qFormat/>
    <w:rsid w:val="009E0FB9"/>
    <w:rPr>
      <w:b/>
      <w:bCs/>
    </w:rPr>
  </w:style>
  <w:style w:type="character" w:styleId="ab">
    <w:name w:val="Emphasis"/>
    <w:basedOn w:val="a0"/>
    <w:uiPriority w:val="20"/>
    <w:qFormat/>
    <w:rsid w:val="00433A95"/>
    <w:rPr>
      <w:i/>
      <w:iCs/>
    </w:rPr>
  </w:style>
  <w:style w:type="character" w:styleId="HTML">
    <w:name w:val="HTML Code"/>
    <w:basedOn w:val="a0"/>
    <w:uiPriority w:val="99"/>
    <w:semiHidden/>
    <w:unhideWhenUsed/>
    <w:rsid w:val="00B038E9"/>
    <w:rPr>
      <w:rFonts w:ascii="宋体" w:eastAsia="宋体" w:hAnsi="宋体" w:cs="宋体"/>
      <w:sz w:val="24"/>
      <w:szCs w:val="24"/>
    </w:rPr>
  </w:style>
  <w:style w:type="paragraph" w:styleId="ac">
    <w:name w:val="Body Text"/>
    <w:basedOn w:val="a"/>
    <w:next w:val="a"/>
    <w:link w:val="ad"/>
    <w:uiPriority w:val="99"/>
    <w:unhideWhenUsed/>
    <w:qFormat/>
    <w:rsid w:val="00FB540F"/>
    <w:pPr>
      <w:spacing w:after="120"/>
    </w:pPr>
    <w:rPr>
      <w:szCs w:val="24"/>
    </w:rPr>
  </w:style>
  <w:style w:type="character" w:customStyle="1" w:styleId="ad">
    <w:name w:val="正文文本 字符"/>
    <w:basedOn w:val="a0"/>
    <w:link w:val="ac"/>
    <w:uiPriority w:val="99"/>
    <w:rsid w:val="00FB540F"/>
    <w:rPr>
      <w:szCs w:val="24"/>
    </w:rPr>
  </w:style>
  <w:style w:type="paragraph" w:customStyle="1" w:styleId="ds-markdown-paragraph">
    <w:name w:val="ds-markdown-paragraph"/>
    <w:basedOn w:val="a"/>
    <w:rsid w:val="00D077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90520">
      <w:bodyDiv w:val="1"/>
      <w:marLeft w:val="0"/>
      <w:marRight w:val="0"/>
      <w:marTop w:val="0"/>
      <w:marBottom w:val="0"/>
      <w:divBdr>
        <w:top w:val="none" w:sz="0" w:space="0" w:color="auto"/>
        <w:left w:val="none" w:sz="0" w:space="0" w:color="auto"/>
        <w:bottom w:val="none" w:sz="0" w:space="0" w:color="auto"/>
        <w:right w:val="none" w:sz="0" w:space="0" w:color="auto"/>
      </w:divBdr>
    </w:div>
    <w:div w:id="171189403">
      <w:bodyDiv w:val="1"/>
      <w:marLeft w:val="0"/>
      <w:marRight w:val="0"/>
      <w:marTop w:val="0"/>
      <w:marBottom w:val="0"/>
      <w:divBdr>
        <w:top w:val="none" w:sz="0" w:space="0" w:color="auto"/>
        <w:left w:val="none" w:sz="0" w:space="0" w:color="auto"/>
        <w:bottom w:val="none" w:sz="0" w:space="0" w:color="auto"/>
        <w:right w:val="none" w:sz="0" w:space="0" w:color="auto"/>
      </w:divBdr>
    </w:div>
    <w:div w:id="304168947">
      <w:bodyDiv w:val="1"/>
      <w:marLeft w:val="0"/>
      <w:marRight w:val="0"/>
      <w:marTop w:val="0"/>
      <w:marBottom w:val="0"/>
      <w:divBdr>
        <w:top w:val="none" w:sz="0" w:space="0" w:color="auto"/>
        <w:left w:val="none" w:sz="0" w:space="0" w:color="auto"/>
        <w:bottom w:val="none" w:sz="0" w:space="0" w:color="auto"/>
        <w:right w:val="none" w:sz="0" w:space="0" w:color="auto"/>
      </w:divBdr>
    </w:div>
    <w:div w:id="442727628">
      <w:bodyDiv w:val="1"/>
      <w:marLeft w:val="0"/>
      <w:marRight w:val="0"/>
      <w:marTop w:val="0"/>
      <w:marBottom w:val="0"/>
      <w:divBdr>
        <w:top w:val="none" w:sz="0" w:space="0" w:color="auto"/>
        <w:left w:val="none" w:sz="0" w:space="0" w:color="auto"/>
        <w:bottom w:val="none" w:sz="0" w:space="0" w:color="auto"/>
        <w:right w:val="none" w:sz="0" w:space="0" w:color="auto"/>
      </w:divBdr>
    </w:div>
    <w:div w:id="823163121">
      <w:bodyDiv w:val="1"/>
      <w:marLeft w:val="0"/>
      <w:marRight w:val="0"/>
      <w:marTop w:val="0"/>
      <w:marBottom w:val="0"/>
      <w:divBdr>
        <w:top w:val="none" w:sz="0" w:space="0" w:color="auto"/>
        <w:left w:val="none" w:sz="0" w:space="0" w:color="auto"/>
        <w:bottom w:val="none" w:sz="0" w:space="0" w:color="auto"/>
        <w:right w:val="none" w:sz="0" w:space="0" w:color="auto"/>
      </w:divBdr>
    </w:div>
    <w:div w:id="915092483">
      <w:bodyDiv w:val="1"/>
      <w:marLeft w:val="0"/>
      <w:marRight w:val="0"/>
      <w:marTop w:val="0"/>
      <w:marBottom w:val="0"/>
      <w:divBdr>
        <w:top w:val="none" w:sz="0" w:space="0" w:color="auto"/>
        <w:left w:val="none" w:sz="0" w:space="0" w:color="auto"/>
        <w:bottom w:val="none" w:sz="0" w:space="0" w:color="auto"/>
        <w:right w:val="none" w:sz="0" w:space="0" w:color="auto"/>
      </w:divBdr>
    </w:div>
    <w:div w:id="964429011">
      <w:bodyDiv w:val="1"/>
      <w:marLeft w:val="0"/>
      <w:marRight w:val="0"/>
      <w:marTop w:val="0"/>
      <w:marBottom w:val="0"/>
      <w:divBdr>
        <w:top w:val="none" w:sz="0" w:space="0" w:color="auto"/>
        <w:left w:val="none" w:sz="0" w:space="0" w:color="auto"/>
        <w:bottom w:val="none" w:sz="0" w:space="0" w:color="auto"/>
        <w:right w:val="none" w:sz="0" w:space="0" w:color="auto"/>
      </w:divBdr>
    </w:div>
    <w:div w:id="993336656">
      <w:bodyDiv w:val="1"/>
      <w:marLeft w:val="0"/>
      <w:marRight w:val="0"/>
      <w:marTop w:val="0"/>
      <w:marBottom w:val="0"/>
      <w:divBdr>
        <w:top w:val="none" w:sz="0" w:space="0" w:color="auto"/>
        <w:left w:val="none" w:sz="0" w:space="0" w:color="auto"/>
        <w:bottom w:val="none" w:sz="0" w:space="0" w:color="auto"/>
        <w:right w:val="none" w:sz="0" w:space="0" w:color="auto"/>
      </w:divBdr>
    </w:div>
    <w:div w:id="1082990510">
      <w:bodyDiv w:val="1"/>
      <w:marLeft w:val="0"/>
      <w:marRight w:val="0"/>
      <w:marTop w:val="0"/>
      <w:marBottom w:val="0"/>
      <w:divBdr>
        <w:top w:val="none" w:sz="0" w:space="0" w:color="auto"/>
        <w:left w:val="none" w:sz="0" w:space="0" w:color="auto"/>
        <w:bottom w:val="none" w:sz="0" w:space="0" w:color="auto"/>
        <w:right w:val="none" w:sz="0" w:space="0" w:color="auto"/>
      </w:divBdr>
    </w:div>
    <w:div w:id="1177234478">
      <w:bodyDiv w:val="1"/>
      <w:marLeft w:val="0"/>
      <w:marRight w:val="0"/>
      <w:marTop w:val="0"/>
      <w:marBottom w:val="0"/>
      <w:divBdr>
        <w:top w:val="none" w:sz="0" w:space="0" w:color="auto"/>
        <w:left w:val="none" w:sz="0" w:space="0" w:color="auto"/>
        <w:bottom w:val="none" w:sz="0" w:space="0" w:color="auto"/>
        <w:right w:val="none" w:sz="0" w:space="0" w:color="auto"/>
      </w:divBdr>
    </w:div>
    <w:div w:id="1393382030">
      <w:bodyDiv w:val="1"/>
      <w:marLeft w:val="0"/>
      <w:marRight w:val="0"/>
      <w:marTop w:val="0"/>
      <w:marBottom w:val="0"/>
      <w:divBdr>
        <w:top w:val="none" w:sz="0" w:space="0" w:color="auto"/>
        <w:left w:val="none" w:sz="0" w:space="0" w:color="auto"/>
        <w:bottom w:val="none" w:sz="0" w:space="0" w:color="auto"/>
        <w:right w:val="none" w:sz="0" w:space="0" w:color="auto"/>
      </w:divBdr>
    </w:div>
    <w:div w:id="21009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6FEA-4B6A-4FF9-80C1-C4520BB4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1548</TotalTime>
  <Pages>7</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shebeike</dc:creator>
  <cp:keywords/>
  <dc:description/>
  <cp:lastModifiedBy>shebeike</cp:lastModifiedBy>
  <cp:revision>69</cp:revision>
  <cp:lastPrinted>2025-11-27T07:03:00Z</cp:lastPrinted>
  <dcterms:created xsi:type="dcterms:W3CDTF">2023-11-16T09:20:00Z</dcterms:created>
  <dcterms:modified xsi:type="dcterms:W3CDTF">2025-12-08T02:08:00Z</dcterms:modified>
</cp:coreProperties>
</file>