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52748" w14:textId="1023EA25" w:rsidR="00D575B8" w:rsidRPr="00DC1F9F" w:rsidRDefault="00515C9E" w:rsidP="00D575B8">
      <w:pPr>
        <w:pStyle w:val="2"/>
        <w:jc w:val="center"/>
      </w:pPr>
      <w:r>
        <w:rPr>
          <w:rFonts w:hint="eastAsia"/>
        </w:rPr>
        <w:t>小儿输尿管镜</w:t>
      </w:r>
      <w:r w:rsidR="00D575B8" w:rsidRPr="00DC1F9F">
        <w:rPr>
          <w:rFonts w:hint="eastAsia"/>
        </w:rPr>
        <w:t>技术参数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6600"/>
      </w:tblGrid>
      <w:tr w:rsidR="00DC1F9F" w:rsidRPr="00DC1F9F" w14:paraId="210EFA1A" w14:textId="77777777" w:rsidTr="00126C8A">
        <w:trPr>
          <w:trHeight w:val="455"/>
        </w:trPr>
        <w:tc>
          <w:tcPr>
            <w:tcW w:w="1022" w:type="pct"/>
            <w:tcBorders>
              <w:top w:val="single" w:sz="4" w:space="0" w:color="000000"/>
              <w:left w:val="single" w:sz="4" w:space="0" w:color="auto"/>
              <w:bottom w:val="single" w:sz="4" w:space="0" w:color="000000"/>
              <w:right w:val="single" w:sz="4" w:space="0" w:color="000000"/>
            </w:tcBorders>
            <w:vAlign w:val="center"/>
            <w:hideMark/>
          </w:tcPr>
          <w:p w14:paraId="34D0D5BE" w14:textId="2F3284B0" w:rsidR="00D65766" w:rsidRPr="00DC1F9F" w:rsidRDefault="00D65766" w:rsidP="009C21EC">
            <w:pPr>
              <w:pStyle w:val="pf0"/>
              <w:jc w:val="center"/>
              <w:rPr>
                <w:rFonts w:ascii="宋体" w:cs="宋体"/>
                <w:b/>
                <w:bCs/>
                <w:snapToGrid w:val="0"/>
                <w:sz w:val="24"/>
              </w:rPr>
            </w:pPr>
            <w:r w:rsidRPr="00DC1F9F">
              <w:rPr>
                <w:rFonts w:ascii="宋体" w:cs="宋体" w:hint="eastAsia"/>
                <w:b/>
                <w:bCs/>
                <w:snapToGrid w:val="0"/>
                <w:sz w:val="24"/>
              </w:rPr>
              <w:t>名称</w:t>
            </w:r>
          </w:p>
        </w:tc>
        <w:tc>
          <w:tcPr>
            <w:tcW w:w="3978" w:type="pct"/>
            <w:tcBorders>
              <w:top w:val="single" w:sz="4" w:space="0" w:color="000000"/>
              <w:left w:val="single" w:sz="4" w:space="0" w:color="auto"/>
              <w:bottom w:val="single" w:sz="4" w:space="0" w:color="000000"/>
              <w:right w:val="single" w:sz="4" w:space="0" w:color="auto"/>
            </w:tcBorders>
            <w:vAlign w:val="center"/>
          </w:tcPr>
          <w:p w14:paraId="28535C77" w14:textId="173DF5E0" w:rsidR="00D65766" w:rsidRPr="00DC1F9F" w:rsidRDefault="00D65766" w:rsidP="009C21EC">
            <w:pPr>
              <w:pStyle w:val="pf0"/>
              <w:jc w:val="center"/>
              <w:rPr>
                <w:rFonts w:ascii="宋体" w:cs="宋体"/>
                <w:b/>
                <w:bCs/>
                <w:snapToGrid w:val="0"/>
                <w:sz w:val="24"/>
              </w:rPr>
            </w:pPr>
            <w:r w:rsidRPr="00DC1F9F">
              <w:rPr>
                <w:rFonts w:ascii="宋体" w:cs="宋体" w:hint="eastAsia"/>
                <w:b/>
                <w:bCs/>
                <w:snapToGrid w:val="0"/>
                <w:sz w:val="24"/>
              </w:rPr>
              <w:t>要求</w:t>
            </w:r>
          </w:p>
        </w:tc>
      </w:tr>
      <w:tr w:rsidR="00DC1F9F" w:rsidRPr="00DC1F9F" w14:paraId="038EC680" w14:textId="77777777" w:rsidTr="00126C8A">
        <w:trPr>
          <w:trHeight w:val="455"/>
        </w:trPr>
        <w:tc>
          <w:tcPr>
            <w:tcW w:w="1022" w:type="pct"/>
            <w:tcBorders>
              <w:top w:val="single" w:sz="4" w:space="0" w:color="000000"/>
              <w:left w:val="single" w:sz="4" w:space="0" w:color="auto"/>
              <w:bottom w:val="single" w:sz="4" w:space="0" w:color="000000"/>
              <w:right w:val="single" w:sz="4" w:space="0" w:color="000000"/>
            </w:tcBorders>
            <w:vAlign w:val="center"/>
          </w:tcPr>
          <w:p w14:paraId="287E2015" w14:textId="0C395B57" w:rsidR="00D65766" w:rsidRPr="00DC1F9F" w:rsidRDefault="001A4268" w:rsidP="00D65766">
            <w:pPr>
              <w:pStyle w:val="a8"/>
              <w:widowControl/>
              <w:spacing w:line="324" w:lineRule="atLeast"/>
              <w:rPr>
                <w:rFonts w:ascii="宋体" w:hAnsi="宋体" w:cs="Times New Roman"/>
              </w:rPr>
            </w:pPr>
            <w:r>
              <w:rPr>
                <w:rFonts w:hint="eastAsia"/>
              </w:rPr>
              <w:t>技术参数</w:t>
            </w:r>
            <w:r w:rsidR="00DB2572">
              <w:br/>
            </w:r>
          </w:p>
          <w:p w14:paraId="3EF3DB25" w14:textId="77777777" w:rsidR="00D65766" w:rsidRPr="00DC1F9F" w:rsidRDefault="00D65766" w:rsidP="00D65766">
            <w:pPr>
              <w:pStyle w:val="a8"/>
              <w:widowControl/>
              <w:spacing w:line="27" w:lineRule="atLeast"/>
              <w:rPr>
                <w:rFonts w:ascii="宋体" w:hAnsi="宋体" w:cs="Times New Roman"/>
              </w:rPr>
            </w:pPr>
          </w:p>
        </w:tc>
        <w:tc>
          <w:tcPr>
            <w:tcW w:w="3978" w:type="pct"/>
            <w:tcBorders>
              <w:top w:val="single" w:sz="4" w:space="0" w:color="000000"/>
              <w:left w:val="single" w:sz="4" w:space="0" w:color="auto"/>
              <w:bottom w:val="single" w:sz="4" w:space="0" w:color="000000"/>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6267"/>
            </w:tblGrid>
            <w:tr w:rsidR="00515C9E" w:rsidRPr="007A7111" w14:paraId="5364FD79" w14:textId="77777777" w:rsidTr="0020682B">
              <w:trPr>
                <w:trHeight w:val="3520"/>
              </w:trPr>
              <w:tc>
                <w:tcPr>
                  <w:tcW w:w="6267" w:type="dxa"/>
                </w:tcPr>
                <w:p w14:paraId="5EE603A7" w14:textId="77777777" w:rsidR="00515C9E" w:rsidRPr="007A7111" w:rsidRDefault="00515C9E" w:rsidP="00515C9E">
                  <w:pPr>
                    <w:pStyle w:val="Default"/>
                  </w:pPr>
                  <w:r w:rsidRPr="007A7111">
                    <w:t>1.</w:t>
                  </w:r>
                  <w:r w:rsidRPr="007A7111">
                    <w:rPr>
                      <w:rFonts w:hint="eastAsia"/>
                    </w:rPr>
                    <w:t>内窥镜镜体全部采用不锈钢材质，具备良好的强度和耐腐</w:t>
                  </w:r>
                  <w:r w:rsidRPr="007A7111">
                    <w:t xml:space="preserve"> </w:t>
                  </w:r>
                  <w:r w:rsidRPr="007A7111">
                    <w:rPr>
                      <w:rFonts w:hint="eastAsia"/>
                    </w:rPr>
                    <w:t>蚀性，能适应手术环境及多次消毒需求</w:t>
                  </w:r>
                  <w:r w:rsidRPr="007A7111">
                    <w:t xml:space="preserve"> </w:t>
                  </w:r>
                  <w:r w:rsidRPr="007A7111">
                    <w:rPr>
                      <w:rFonts w:hint="eastAsia"/>
                    </w:rPr>
                    <w:t>。</w:t>
                  </w:r>
                  <w:r w:rsidRPr="007A7111">
                    <w:t xml:space="preserve"> </w:t>
                  </w:r>
                </w:p>
                <w:p w14:paraId="39271973" w14:textId="77777777" w:rsidR="00515C9E" w:rsidRPr="007A7111" w:rsidRDefault="00515C9E" w:rsidP="00515C9E">
                  <w:pPr>
                    <w:pStyle w:val="Default"/>
                  </w:pPr>
                  <w:r w:rsidRPr="007A7111">
                    <w:t>2.</w:t>
                  </w:r>
                  <w:r w:rsidRPr="007A7111">
                    <w:rPr>
                      <w:rFonts w:hint="eastAsia"/>
                    </w:rPr>
                    <w:t>要求采用传像束，可承受适度弯曲</w:t>
                  </w:r>
                  <w:r w:rsidRPr="007A7111">
                    <w:t xml:space="preserve"> </w:t>
                  </w:r>
                </w:p>
                <w:p w14:paraId="50BF3C6A" w14:textId="0E9124F2" w:rsidR="00515C9E" w:rsidRPr="007A7111" w:rsidRDefault="00515C9E" w:rsidP="00515C9E">
                  <w:pPr>
                    <w:pStyle w:val="Default"/>
                  </w:pPr>
                  <w:r w:rsidRPr="007A7111">
                    <w:t>3.</w:t>
                  </w:r>
                  <w:r w:rsidR="00470E34" w:rsidRPr="00515C9E">
                    <w:rPr>
                      <w:rFonts w:hAnsi="宋体" w:cs="Times New Roman"/>
                    </w:rPr>
                    <w:t>★</w:t>
                  </w:r>
                  <w:r w:rsidRPr="007A7111">
                    <w:rPr>
                      <w:rFonts w:hint="eastAsia"/>
                    </w:rPr>
                    <w:t>镜头为</w:t>
                  </w:r>
                  <w:r w:rsidR="009E0FB9" w:rsidRPr="009E0FB9">
                    <w:t>超高硬度耐磨</w:t>
                  </w:r>
                  <w:r w:rsidR="0018016B">
                    <w:rPr>
                      <w:rFonts w:hint="eastAsia"/>
                    </w:rPr>
                    <w:t>材质</w:t>
                  </w:r>
                  <w:r w:rsidRPr="007A7111">
                    <w:rPr>
                      <w:rFonts w:hint="eastAsia"/>
                    </w:rPr>
                    <w:t>，保证不易磨损，</w:t>
                  </w:r>
                  <w:r>
                    <w:rPr>
                      <w:rFonts w:hint="eastAsia"/>
                    </w:rPr>
                    <w:t>可高温高压消毒，可</w:t>
                  </w:r>
                  <w:r w:rsidRPr="005E6B88">
                    <w:rPr>
                      <w:rFonts w:hint="eastAsia"/>
                    </w:rPr>
                    <w:t>低温等离子</w:t>
                  </w:r>
                  <w:r w:rsidR="00E7188B">
                    <w:rPr>
                      <w:rFonts w:hint="eastAsia"/>
                    </w:rPr>
                    <w:t>消毒</w:t>
                  </w:r>
                  <w:r w:rsidRPr="005E6B88">
                    <w:rPr>
                      <w:rFonts w:hint="eastAsia"/>
                    </w:rPr>
                    <w:t>；</w:t>
                  </w:r>
                </w:p>
                <w:p w14:paraId="537D8CFE" w14:textId="77777777" w:rsidR="00515C9E" w:rsidRPr="007A7111" w:rsidRDefault="00515C9E" w:rsidP="00515C9E">
                  <w:pPr>
                    <w:pStyle w:val="Default"/>
                  </w:pPr>
                  <w:r w:rsidRPr="007A7111">
                    <w:t>4.</w:t>
                  </w:r>
                  <w:r w:rsidRPr="007A7111">
                    <w:rPr>
                      <w:rFonts w:hint="eastAsia"/>
                    </w:rPr>
                    <w:t>能够消除摩尔纹现象，保证图像更清晰</w:t>
                  </w:r>
                  <w:r w:rsidRPr="007A7111">
                    <w:t xml:space="preserve"> </w:t>
                  </w:r>
                </w:p>
                <w:p w14:paraId="1296C7FD" w14:textId="77777777" w:rsidR="00515C9E" w:rsidRPr="007A7111" w:rsidRDefault="00515C9E" w:rsidP="00515C9E">
                  <w:pPr>
                    <w:pStyle w:val="Default"/>
                  </w:pPr>
                  <w:r w:rsidRPr="007A7111">
                    <w:t>5.</w:t>
                  </w:r>
                  <w:r w:rsidRPr="007A7111">
                    <w:rPr>
                      <w:rFonts w:hint="eastAsia"/>
                    </w:rPr>
                    <w:t>水阀可拆卸，拆卸简便</w:t>
                  </w:r>
                  <w:r w:rsidRPr="007A7111">
                    <w:t xml:space="preserve"> </w:t>
                  </w:r>
                </w:p>
                <w:p w14:paraId="3D82F4F9" w14:textId="77777777" w:rsidR="00515C9E" w:rsidRPr="007A7111" w:rsidRDefault="00515C9E" w:rsidP="00515C9E">
                  <w:pPr>
                    <w:pStyle w:val="Default"/>
                  </w:pPr>
                  <w:r w:rsidRPr="007A7111">
                    <w:t>6.</w:t>
                  </w:r>
                  <w:r w:rsidRPr="007A7111">
                    <w:rPr>
                      <w:rFonts w:hint="eastAsia"/>
                    </w:rPr>
                    <w:t>双水阀设计使灌流能够更顺畅</w:t>
                  </w:r>
                  <w:r w:rsidRPr="007A7111">
                    <w:t xml:space="preserve"> </w:t>
                  </w:r>
                </w:p>
                <w:p w14:paraId="63FCD9E8" w14:textId="3EF3159E" w:rsidR="00515C9E" w:rsidRPr="007A7111" w:rsidRDefault="00515C9E" w:rsidP="0018016B">
                  <w:pPr>
                    <w:pStyle w:val="Default"/>
                    <w:tabs>
                      <w:tab w:val="left" w:pos="4380"/>
                    </w:tabs>
                  </w:pPr>
                  <w:r w:rsidRPr="007A7111">
                    <w:t>7.</w:t>
                  </w:r>
                  <w:r w:rsidR="00470E34" w:rsidRPr="00515C9E">
                    <w:rPr>
                      <w:rFonts w:hAnsi="宋体" w:cs="Times New Roman"/>
                    </w:rPr>
                    <w:t>★</w:t>
                  </w:r>
                  <w:r w:rsidRPr="007A7111">
                    <w:rPr>
                      <w:rFonts w:hint="eastAsia"/>
                    </w:rPr>
                    <w:t>镜体外径</w:t>
                  </w:r>
                  <w:r w:rsidR="0018016B">
                    <w:rPr>
                      <w:rFonts w:hint="eastAsia"/>
                    </w:rPr>
                    <w:t xml:space="preserve"> </w:t>
                  </w:r>
                  <w:r w:rsidRPr="007A7111">
                    <w:t>6Fr</w:t>
                  </w:r>
                  <w:r w:rsidR="00E7188B" w:rsidRPr="0018016B">
                    <w:t>-7.5Fr</w:t>
                  </w:r>
                  <w:r w:rsidR="0018016B">
                    <w:tab/>
                  </w:r>
                </w:p>
                <w:p w14:paraId="7640973C" w14:textId="71430385" w:rsidR="00515C9E" w:rsidRPr="007A7111" w:rsidRDefault="00515C9E" w:rsidP="00515C9E">
                  <w:pPr>
                    <w:pStyle w:val="Default"/>
                  </w:pPr>
                  <w:r w:rsidRPr="007A7111">
                    <w:t>8.</w:t>
                  </w:r>
                  <w:r w:rsidR="00470E34" w:rsidRPr="00515C9E">
                    <w:rPr>
                      <w:rFonts w:hAnsi="宋体" w:cs="Times New Roman"/>
                    </w:rPr>
                    <w:t>★</w:t>
                  </w:r>
                  <w:r w:rsidRPr="007A7111">
                    <w:rPr>
                      <w:rFonts w:hint="eastAsia"/>
                    </w:rPr>
                    <w:t>工作长度≥</w:t>
                  </w:r>
                  <w:r w:rsidRPr="007A7111">
                    <w:t xml:space="preserve">430mm </w:t>
                  </w:r>
                </w:p>
                <w:p w14:paraId="26F6BF9A" w14:textId="4D0DCC9D" w:rsidR="00515C9E" w:rsidRPr="007A7111" w:rsidRDefault="00515C9E" w:rsidP="00515C9E">
                  <w:pPr>
                    <w:pStyle w:val="Default"/>
                  </w:pPr>
                  <w:r w:rsidRPr="007A7111">
                    <w:t>9.</w:t>
                  </w:r>
                  <w:r w:rsidRPr="007A7111">
                    <w:rPr>
                      <w:rFonts w:hint="eastAsia"/>
                    </w:rPr>
                    <w:t>视场角≥</w:t>
                  </w:r>
                  <w:r w:rsidRPr="007A7111">
                    <w:t xml:space="preserve"> </w:t>
                  </w:r>
                  <w:r>
                    <w:t>7</w:t>
                  </w:r>
                  <w:r w:rsidRPr="007A7111">
                    <w:t>5</w:t>
                  </w:r>
                  <w:r w:rsidRPr="007A7111">
                    <w:rPr>
                      <w:rFonts w:hint="eastAsia"/>
                    </w:rPr>
                    <w:t>°</w:t>
                  </w:r>
                  <w:r w:rsidRPr="007A7111">
                    <w:t xml:space="preserve"> </w:t>
                  </w:r>
                </w:p>
                <w:p w14:paraId="63213283" w14:textId="256F73CF" w:rsidR="00515C9E" w:rsidRPr="007A7111" w:rsidRDefault="00515C9E" w:rsidP="00515C9E">
                  <w:pPr>
                    <w:pStyle w:val="Default"/>
                  </w:pPr>
                  <w:r w:rsidRPr="007A7111">
                    <w:t>10.</w:t>
                  </w:r>
                  <w:r w:rsidRPr="007A7111">
                    <w:rPr>
                      <w:rFonts w:hint="eastAsia"/>
                    </w:rPr>
                    <w:t>视向角：</w:t>
                  </w:r>
                  <w:r w:rsidRPr="007A7111">
                    <w:t xml:space="preserve">0 </w:t>
                  </w:r>
                </w:p>
                <w:p w14:paraId="0B9BB4F1" w14:textId="40D5597F" w:rsidR="00515C9E" w:rsidRPr="007A7111" w:rsidRDefault="00515C9E" w:rsidP="00515C9E">
                  <w:pPr>
                    <w:pStyle w:val="Default"/>
                  </w:pPr>
                  <w:r w:rsidRPr="007A7111">
                    <w:t>11.</w:t>
                  </w:r>
                  <w:r w:rsidRPr="007A7111">
                    <w:rPr>
                      <w:rFonts w:hint="eastAsia"/>
                    </w:rPr>
                    <w:t>设计工作距（</w:t>
                  </w:r>
                  <w:r w:rsidRPr="007A7111">
                    <w:t>mm</w:t>
                  </w:r>
                  <w:r w:rsidRPr="007A7111">
                    <w:rPr>
                      <w:rFonts w:hint="eastAsia"/>
                    </w:rPr>
                    <w:t>）≥</w:t>
                  </w:r>
                  <w:r w:rsidRPr="007A7111">
                    <w:t xml:space="preserve"> 10mm </w:t>
                  </w:r>
                </w:p>
                <w:p w14:paraId="6F7943DC" w14:textId="039E3866" w:rsidR="00515C9E" w:rsidRPr="007A7111" w:rsidRDefault="00515C9E" w:rsidP="00515C9E">
                  <w:pPr>
                    <w:pStyle w:val="Default"/>
                  </w:pPr>
                  <w:r w:rsidRPr="007A7111">
                    <w:t xml:space="preserve">12. </w:t>
                  </w:r>
                  <w:r w:rsidRPr="007A7111">
                    <w:rPr>
                      <w:rFonts w:hint="eastAsia"/>
                    </w:rPr>
                    <w:t>有效景深范围≥</w:t>
                  </w:r>
                  <w:r w:rsidRPr="007A7111">
                    <w:t>5mm</w:t>
                  </w:r>
                </w:p>
                <w:p w14:paraId="1A2D459C" w14:textId="38CA65EF" w:rsidR="00515C9E" w:rsidRDefault="00515C9E" w:rsidP="00515C9E">
                  <w:pPr>
                    <w:pStyle w:val="Default"/>
                  </w:pPr>
                  <w:r w:rsidRPr="007A7111">
                    <w:t>13.</w:t>
                  </w:r>
                  <w:r w:rsidRPr="007A7111">
                    <w:rPr>
                      <w:rFonts w:hint="eastAsia"/>
                    </w:rPr>
                    <w:t>器械通道最小宽度≥</w:t>
                  </w:r>
                  <w:r w:rsidRPr="007A7111">
                    <w:t xml:space="preserve"> 1</w:t>
                  </w:r>
                  <w:r>
                    <w:t>.</w:t>
                  </w:r>
                  <w:r w:rsidR="009E0FB9">
                    <w:t>4</w:t>
                  </w:r>
                  <w:r w:rsidRPr="007A7111">
                    <w:t xml:space="preserve">mm </w:t>
                  </w:r>
                </w:p>
                <w:p w14:paraId="2FC90346" w14:textId="6BD09DB0" w:rsidR="003F7C2C" w:rsidRPr="007A7111" w:rsidRDefault="003F7C2C" w:rsidP="00515C9E">
                  <w:pPr>
                    <w:pStyle w:val="Default"/>
                  </w:pPr>
                  <w:r>
                    <w:rPr>
                      <w:rFonts w:hint="eastAsia"/>
                    </w:rPr>
                    <w:t>1</w:t>
                  </w:r>
                  <w:r>
                    <w:t>4.</w:t>
                  </w:r>
                  <w:r>
                    <w:rPr>
                      <w:rFonts w:hAnsi="宋体" w:hint="eastAsia"/>
                      <w:spacing w:val="-1"/>
                      <w:szCs w:val="21"/>
                    </w:rPr>
                    <w:t>活检钳、异物钳为一体化设计，采用不锈钢材料，外径4Fr，工作长度≥420mm。</w:t>
                  </w:r>
                </w:p>
                <w:p w14:paraId="4AC3C4E2" w14:textId="71380AC1" w:rsidR="00515C9E" w:rsidRPr="007A7111" w:rsidRDefault="00515C9E" w:rsidP="00515C9E">
                  <w:pPr>
                    <w:pStyle w:val="Default"/>
                    <w:rPr>
                      <w:rFonts w:hAnsi="Times New Roman"/>
                    </w:rPr>
                  </w:pPr>
                  <w:r w:rsidRPr="007A7111">
                    <w:rPr>
                      <w:rFonts w:ascii="Times New Roman" w:hAnsi="Times New Roman" w:cs="Times New Roman"/>
                    </w:rPr>
                    <w:t>1</w:t>
                  </w:r>
                  <w:r>
                    <w:rPr>
                      <w:rFonts w:hAnsi="Times New Roman"/>
                    </w:rPr>
                    <w:t>4.</w:t>
                  </w:r>
                  <w:r w:rsidRPr="007A7111">
                    <w:rPr>
                      <w:rFonts w:hAnsi="Times New Roman" w:hint="eastAsia"/>
                    </w:rPr>
                    <w:t>配置清单：</w:t>
                  </w:r>
                  <w:r w:rsidRPr="007A7111">
                    <w:rPr>
                      <w:rFonts w:hAnsi="Times New Roman"/>
                    </w:rPr>
                    <w:t xml:space="preserve"> </w:t>
                  </w:r>
                </w:p>
              </w:tc>
            </w:tr>
            <w:tr w:rsidR="00515C9E" w:rsidRPr="007A7111" w14:paraId="5D64668E" w14:textId="77777777" w:rsidTr="0020682B">
              <w:trPr>
                <w:trHeight w:val="120"/>
              </w:trPr>
              <w:tc>
                <w:tcPr>
                  <w:tcW w:w="6267" w:type="dxa"/>
                </w:tcPr>
                <w:tbl>
                  <w:tblPr>
                    <w:tblStyle w:val="a9"/>
                    <w:tblW w:w="0" w:type="auto"/>
                    <w:tblLook w:val="04A0" w:firstRow="1" w:lastRow="0" w:firstColumn="1" w:lastColumn="0" w:noHBand="0" w:noVBand="1"/>
                  </w:tblPr>
                  <w:tblGrid>
                    <w:gridCol w:w="910"/>
                    <w:gridCol w:w="1506"/>
                    <w:gridCol w:w="1832"/>
                    <w:gridCol w:w="1417"/>
                  </w:tblGrid>
                  <w:tr w:rsidR="00515C9E" w:rsidRPr="007A7111" w14:paraId="6B568739" w14:textId="77777777" w:rsidTr="00FB3C8F">
                    <w:tc>
                      <w:tcPr>
                        <w:tcW w:w="910" w:type="dxa"/>
                      </w:tcPr>
                      <w:p w14:paraId="645CEFF5" w14:textId="77777777" w:rsidR="00515C9E" w:rsidRPr="007A7111" w:rsidRDefault="00515C9E" w:rsidP="00515C9E">
                        <w:pPr>
                          <w:pStyle w:val="Default"/>
                        </w:pPr>
                      </w:p>
                    </w:tc>
                    <w:tc>
                      <w:tcPr>
                        <w:tcW w:w="1506" w:type="dxa"/>
                      </w:tcPr>
                      <w:p w14:paraId="5C6E8483" w14:textId="77777777" w:rsidR="00515C9E" w:rsidRPr="007A7111" w:rsidRDefault="00515C9E" w:rsidP="00515C9E">
                        <w:pPr>
                          <w:pStyle w:val="Default"/>
                        </w:pPr>
                        <w:r w:rsidRPr="007A7111">
                          <w:rPr>
                            <w:rFonts w:hint="eastAsia"/>
                          </w:rPr>
                          <w:t>名称</w:t>
                        </w:r>
                        <w:r w:rsidRPr="007A7111">
                          <w:t xml:space="preserve"> </w:t>
                        </w:r>
                      </w:p>
                    </w:tc>
                    <w:tc>
                      <w:tcPr>
                        <w:tcW w:w="1832" w:type="dxa"/>
                      </w:tcPr>
                      <w:p w14:paraId="16DE6EC2" w14:textId="77777777" w:rsidR="00515C9E" w:rsidRPr="007A7111" w:rsidRDefault="00515C9E" w:rsidP="00515C9E">
                        <w:pPr>
                          <w:pStyle w:val="Default"/>
                        </w:pPr>
                        <w:r w:rsidRPr="007A7111">
                          <w:rPr>
                            <w:rFonts w:hint="eastAsia"/>
                          </w:rPr>
                          <w:t>规格</w:t>
                        </w:r>
                        <w:r w:rsidRPr="007A7111">
                          <w:t xml:space="preserve"> </w:t>
                        </w:r>
                      </w:p>
                    </w:tc>
                    <w:tc>
                      <w:tcPr>
                        <w:tcW w:w="1417" w:type="dxa"/>
                      </w:tcPr>
                      <w:p w14:paraId="6E4BC1CB" w14:textId="77777777" w:rsidR="00515C9E" w:rsidRPr="007A7111" w:rsidRDefault="00515C9E" w:rsidP="00515C9E">
                        <w:pPr>
                          <w:pStyle w:val="Default"/>
                        </w:pPr>
                        <w:r w:rsidRPr="007A7111">
                          <w:rPr>
                            <w:rFonts w:hint="eastAsia"/>
                          </w:rPr>
                          <w:t>数量</w:t>
                        </w:r>
                        <w:r w:rsidRPr="007A7111">
                          <w:t xml:space="preserve"> </w:t>
                        </w:r>
                      </w:p>
                    </w:tc>
                  </w:tr>
                  <w:tr w:rsidR="00515C9E" w:rsidRPr="007A7111" w14:paraId="3BDAD300" w14:textId="77777777" w:rsidTr="00FB3C8F">
                    <w:tc>
                      <w:tcPr>
                        <w:tcW w:w="910" w:type="dxa"/>
                      </w:tcPr>
                      <w:p w14:paraId="718E86EC" w14:textId="23A52F06" w:rsidR="00515C9E" w:rsidRPr="007A7111" w:rsidRDefault="00FB3C8F" w:rsidP="00515C9E">
                        <w:pPr>
                          <w:pStyle w:val="Default"/>
                        </w:pPr>
                        <w:r>
                          <w:rPr>
                            <w:rFonts w:hint="eastAsia"/>
                          </w:rPr>
                          <w:t>1</w:t>
                        </w:r>
                      </w:p>
                    </w:tc>
                    <w:tc>
                      <w:tcPr>
                        <w:tcW w:w="1506" w:type="dxa"/>
                      </w:tcPr>
                      <w:p w14:paraId="03DAF743" w14:textId="77777777" w:rsidR="00515C9E" w:rsidRPr="007A7111" w:rsidRDefault="00515C9E" w:rsidP="00515C9E">
                        <w:pPr>
                          <w:pStyle w:val="Default"/>
                        </w:pPr>
                        <w:r w:rsidRPr="007A7111">
                          <w:rPr>
                            <w:rFonts w:hint="eastAsia"/>
                          </w:rPr>
                          <w:t>输尿管镜</w:t>
                        </w:r>
                      </w:p>
                    </w:tc>
                    <w:tc>
                      <w:tcPr>
                        <w:tcW w:w="1832" w:type="dxa"/>
                      </w:tcPr>
                      <w:p w14:paraId="024C6BA2" w14:textId="77777777" w:rsidR="00515C9E" w:rsidRPr="007A7111" w:rsidRDefault="00515C9E" w:rsidP="00515C9E">
                        <w:pPr>
                          <w:pStyle w:val="Default"/>
                        </w:pPr>
                        <w:r w:rsidRPr="007A7111">
                          <w:t xml:space="preserve">6-7.5Frx430mm </w:t>
                        </w:r>
                      </w:p>
                      <w:p w14:paraId="48C9D25C" w14:textId="77777777" w:rsidR="00515C9E" w:rsidRPr="007A7111" w:rsidRDefault="00515C9E" w:rsidP="00515C9E">
                        <w:pPr>
                          <w:pStyle w:val="Default"/>
                        </w:pPr>
                      </w:p>
                    </w:tc>
                    <w:tc>
                      <w:tcPr>
                        <w:tcW w:w="1417" w:type="dxa"/>
                      </w:tcPr>
                      <w:p w14:paraId="0197E939" w14:textId="77777777" w:rsidR="00515C9E" w:rsidRPr="007A7111" w:rsidRDefault="00515C9E" w:rsidP="00515C9E">
                        <w:pPr>
                          <w:pStyle w:val="Default"/>
                          <w:ind w:firstLineChars="100" w:firstLine="240"/>
                        </w:pPr>
                        <w:r w:rsidRPr="007A7111">
                          <w:rPr>
                            <w:rFonts w:hint="eastAsia"/>
                          </w:rPr>
                          <w:t>1</w:t>
                        </w:r>
                      </w:p>
                    </w:tc>
                  </w:tr>
                  <w:tr w:rsidR="003F7C2C" w:rsidRPr="007A7111" w14:paraId="33CBC827" w14:textId="77777777" w:rsidTr="00FB3C8F">
                    <w:tc>
                      <w:tcPr>
                        <w:tcW w:w="910" w:type="dxa"/>
                      </w:tcPr>
                      <w:p w14:paraId="3F7F11EC" w14:textId="1309BF3E" w:rsidR="003F7C2C" w:rsidRPr="007A7111" w:rsidRDefault="00FB3C8F" w:rsidP="00515C9E">
                        <w:pPr>
                          <w:pStyle w:val="Default"/>
                        </w:pPr>
                        <w:r>
                          <w:rPr>
                            <w:rFonts w:hint="eastAsia"/>
                          </w:rPr>
                          <w:t>2</w:t>
                        </w:r>
                      </w:p>
                    </w:tc>
                    <w:tc>
                      <w:tcPr>
                        <w:tcW w:w="1506" w:type="dxa"/>
                      </w:tcPr>
                      <w:p w14:paraId="08DF6F84" w14:textId="323C9D4E" w:rsidR="003F7C2C" w:rsidRPr="007A7111" w:rsidRDefault="003F7C2C" w:rsidP="00515C9E">
                        <w:pPr>
                          <w:pStyle w:val="Default"/>
                        </w:pPr>
                        <w:r>
                          <w:rPr>
                            <w:rFonts w:hAnsi="宋体" w:hint="eastAsia"/>
                            <w:spacing w:val="-1"/>
                            <w:szCs w:val="21"/>
                          </w:rPr>
                          <w:t>硬性活检钳</w:t>
                        </w:r>
                      </w:p>
                    </w:tc>
                    <w:tc>
                      <w:tcPr>
                        <w:tcW w:w="1832" w:type="dxa"/>
                      </w:tcPr>
                      <w:p w14:paraId="7EC5DA30" w14:textId="0E903AD8" w:rsidR="003F7C2C" w:rsidRPr="007A7111" w:rsidRDefault="003F7C2C" w:rsidP="00515C9E">
                        <w:pPr>
                          <w:pStyle w:val="Default"/>
                        </w:pPr>
                        <w:r>
                          <w:rPr>
                            <w:rFonts w:hint="eastAsia"/>
                          </w:rPr>
                          <w:t>4</w:t>
                        </w:r>
                        <w:r>
                          <w:t>Fr</w:t>
                        </w:r>
                      </w:p>
                    </w:tc>
                    <w:tc>
                      <w:tcPr>
                        <w:tcW w:w="1417" w:type="dxa"/>
                      </w:tcPr>
                      <w:p w14:paraId="07506F55" w14:textId="57D32D15" w:rsidR="003F7C2C" w:rsidRPr="007A7111" w:rsidRDefault="003F7C2C" w:rsidP="00515C9E">
                        <w:pPr>
                          <w:pStyle w:val="Default"/>
                          <w:ind w:firstLineChars="100" w:firstLine="240"/>
                        </w:pPr>
                        <w:r>
                          <w:rPr>
                            <w:rFonts w:hint="eastAsia"/>
                          </w:rPr>
                          <w:t>1</w:t>
                        </w:r>
                      </w:p>
                    </w:tc>
                  </w:tr>
                  <w:tr w:rsidR="003F7C2C" w:rsidRPr="007A7111" w14:paraId="05FD486E" w14:textId="77777777" w:rsidTr="00FB3C8F">
                    <w:tc>
                      <w:tcPr>
                        <w:tcW w:w="910" w:type="dxa"/>
                      </w:tcPr>
                      <w:p w14:paraId="70E15E43" w14:textId="77FA5AA1" w:rsidR="003F7C2C" w:rsidRPr="007A7111" w:rsidRDefault="00FB3C8F" w:rsidP="00515C9E">
                        <w:pPr>
                          <w:pStyle w:val="Default"/>
                        </w:pPr>
                        <w:r>
                          <w:rPr>
                            <w:rFonts w:hint="eastAsia"/>
                          </w:rPr>
                          <w:t>3</w:t>
                        </w:r>
                      </w:p>
                    </w:tc>
                    <w:tc>
                      <w:tcPr>
                        <w:tcW w:w="1506" w:type="dxa"/>
                      </w:tcPr>
                      <w:p w14:paraId="10EA1605" w14:textId="2EE7941F" w:rsidR="003F7C2C" w:rsidRPr="007A7111" w:rsidRDefault="003F7C2C" w:rsidP="00515C9E">
                        <w:pPr>
                          <w:pStyle w:val="Default"/>
                        </w:pPr>
                        <w:r>
                          <w:rPr>
                            <w:rFonts w:hAnsi="宋体" w:hint="eastAsia"/>
                            <w:spacing w:val="-1"/>
                            <w:szCs w:val="21"/>
                          </w:rPr>
                          <w:t>硬性异物钳</w:t>
                        </w:r>
                      </w:p>
                    </w:tc>
                    <w:tc>
                      <w:tcPr>
                        <w:tcW w:w="1832" w:type="dxa"/>
                      </w:tcPr>
                      <w:p w14:paraId="7F5B8405" w14:textId="1BEC6B0A" w:rsidR="003F7C2C" w:rsidRPr="007A7111" w:rsidRDefault="003F7C2C" w:rsidP="00515C9E">
                        <w:pPr>
                          <w:pStyle w:val="Default"/>
                        </w:pPr>
                        <w:r>
                          <w:rPr>
                            <w:rFonts w:hint="eastAsia"/>
                          </w:rPr>
                          <w:t>4</w:t>
                        </w:r>
                        <w:r>
                          <w:t>Fr</w:t>
                        </w:r>
                      </w:p>
                    </w:tc>
                    <w:tc>
                      <w:tcPr>
                        <w:tcW w:w="1417" w:type="dxa"/>
                      </w:tcPr>
                      <w:p w14:paraId="74E4BB95" w14:textId="5B755F49" w:rsidR="003F7C2C" w:rsidRPr="007A7111" w:rsidRDefault="003F7C2C" w:rsidP="00515C9E">
                        <w:pPr>
                          <w:pStyle w:val="Default"/>
                          <w:ind w:firstLineChars="100" w:firstLine="240"/>
                        </w:pPr>
                        <w:r>
                          <w:rPr>
                            <w:rFonts w:hint="eastAsia"/>
                          </w:rPr>
                          <w:t>1</w:t>
                        </w:r>
                      </w:p>
                    </w:tc>
                  </w:tr>
                  <w:tr w:rsidR="00515C9E" w:rsidRPr="007A7111" w14:paraId="411C46C0" w14:textId="77777777" w:rsidTr="00FB3C8F">
                    <w:tc>
                      <w:tcPr>
                        <w:tcW w:w="910" w:type="dxa"/>
                      </w:tcPr>
                      <w:p w14:paraId="54DD6FAE" w14:textId="5A73B9AA" w:rsidR="00515C9E" w:rsidRPr="007A7111" w:rsidRDefault="00FB3C8F" w:rsidP="00515C9E">
                        <w:pPr>
                          <w:pStyle w:val="Default"/>
                        </w:pPr>
                        <w:r>
                          <w:rPr>
                            <w:rFonts w:hint="eastAsia"/>
                          </w:rPr>
                          <w:t>4</w:t>
                        </w:r>
                      </w:p>
                    </w:tc>
                    <w:tc>
                      <w:tcPr>
                        <w:tcW w:w="1506" w:type="dxa"/>
                      </w:tcPr>
                      <w:p w14:paraId="4E1252DB" w14:textId="77777777" w:rsidR="00515C9E" w:rsidRPr="007A7111" w:rsidRDefault="00515C9E" w:rsidP="00515C9E">
                        <w:pPr>
                          <w:pStyle w:val="Default"/>
                        </w:pPr>
                        <w:r w:rsidRPr="007A7111">
                          <w:rPr>
                            <w:rFonts w:hint="eastAsia"/>
                          </w:rPr>
                          <w:t>密封帽</w:t>
                        </w:r>
                      </w:p>
                    </w:tc>
                    <w:tc>
                      <w:tcPr>
                        <w:tcW w:w="1832" w:type="dxa"/>
                      </w:tcPr>
                      <w:p w14:paraId="300183EF" w14:textId="77777777" w:rsidR="00515C9E" w:rsidRPr="007A7111" w:rsidRDefault="00515C9E" w:rsidP="00515C9E">
                        <w:pPr>
                          <w:pStyle w:val="Default"/>
                        </w:pPr>
                      </w:p>
                    </w:tc>
                    <w:tc>
                      <w:tcPr>
                        <w:tcW w:w="1417" w:type="dxa"/>
                      </w:tcPr>
                      <w:p w14:paraId="452F42A3" w14:textId="77777777" w:rsidR="00515C9E" w:rsidRPr="007A7111" w:rsidRDefault="00515C9E" w:rsidP="00515C9E">
                        <w:pPr>
                          <w:pStyle w:val="Default"/>
                          <w:ind w:firstLineChars="100" w:firstLine="240"/>
                        </w:pPr>
                        <w:r w:rsidRPr="007A7111">
                          <w:rPr>
                            <w:rFonts w:hint="eastAsia"/>
                          </w:rPr>
                          <w:t>1</w:t>
                        </w:r>
                        <w:r w:rsidRPr="007A7111">
                          <w:t>0</w:t>
                        </w:r>
                      </w:p>
                    </w:tc>
                  </w:tr>
                </w:tbl>
                <w:p w14:paraId="74D2FDED" w14:textId="77777777" w:rsidR="00515C9E" w:rsidRPr="007A7111" w:rsidRDefault="00515C9E" w:rsidP="00515C9E">
                  <w:pPr>
                    <w:pStyle w:val="Default"/>
                  </w:pPr>
                </w:p>
              </w:tc>
            </w:tr>
          </w:tbl>
          <w:p w14:paraId="2C2ADDE1" w14:textId="3E7B6C04" w:rsidR="00D65766" w:rsidRPr="00DC1F9F" w:rsidRDefault="00593F14" w:rsidP="005F51AD">
            <w:pPr>
              <w:pStyle w:val="a8"/>
              <w:widowControl/>
              <w:spacing w:line="324" w:lineRule="atLeast"/>
              <w:rPr>
                <w:rFonts w:ascii="宋体" w:hAnsi="宋体" w:cs="Times New Roman"/>
              </w:rPr>
            </w:pPr>
            <w:r w:rsidRPr="00593F14">
              <w:br/>
            </w:r>
          </w:p>
        </w:tc>
      </w:tr>
    </w:tbl>
    <w:p w14:paraId="5DB94996" w14:textId="40C313FE" w:rsidR="00C02035" w:rsidRDefault="00490A38" w:rsidP="00C02035">
      <w:pPr>
        <w:spacing w:line="360" w:lineRule="auto"/>
        <w:jc w:val="left"/>
        <w:rPr>
          <w:rFonts w:ascii="仿宋" w:eastAsia="仿宋" w:hAnsi="仿宋" w:cs="仿宋"/>
          <w:color w:val="000000"/>
          <w:sz w:val="24"/>
        </w:rPr>
      </w:pPr>
      <w:r w:rsidRPr="005C28FA">
        <w:rPr>
          <w:rFonts w:ascii="宋体" w:hAnsi="宋体" w:cs="仿宋" w:hint="eastAsia"/>
          <w:bCs/>
          <w:color w:val="000000"/>
          <w:sz w:val="32"/>
          <w:szCs w:val="32"/>
        </w:rPr>
        <w:t>★</w:t>
      </w:r>
      <w:r w:rsidR="00C02035" w:rsidRPr="009669DB">
        <w:rPr>
          <w:rFonts w:ascii="仿宋" w:eastAsia="仿宋" w:hAnsi="仿宋" w:cs="仿宋" w:hint="eastAsia"/>
          <w:color w:val="000000"/>
          <w:sz w:val="24"/>
        </w:rPr>
        <w:t>技术参数为必要参数</w:t>
      </w:r>
      <w:r w:rsidR="00C02035">
        <w:rPr>
          <w:rFonts w:ascii="仿宋" w:eastAsia="仿宋" w:hAnsi="仿宋" w:cs="仿宋" w:hint="eastAsia"/>
          <w:color w:val="000000"/>
          <w:sz w:val="24"/>
        </w:rPr>
        <w:t>，不符合作废标处理。</w:t>
      </w:r>
    </w:p>
    <w:p w14:paraId="1AA051D8" w14:textId="2A79E49A" w:rsidR="00683392" w:rsidRPr="00C02035" w:rsidRDefault="00683392" w:rsidP="00D575B8">
      <w:pPr>
        <w:rPr>
          <w:rFonts w:ascii="宋体" w:eastAsia="宋体" w:hAnsi="宋体"/>
          <w:sz w:val="24"/>
          <w:szCs w:val="24"/>
        </w:rPr>
      </w:pPr>
    </w:p>
    <w:p w14:paraId="575D6031" w14:textId="77777777" w:rsidR="00BC79F0" w:rsidRPr="00683392" w:rsidRDefault="00BC79F0" w:rsidP="0027182F">
      <w:pPr>
        <w:jc w:val="center"/>
        <w:rPr>
          <w:rFonts w:ascii="宋体" w:eastAsia="宋体" w:hAnsi="宋体"/>
          <w:sz w:val="24"/>
          <w:szCs w:val="24"/>
        </w:rPr>
      </w:pPr>
    </w:p>
    <w:p w14:paraId="1861D8B8" w14:textId="77777777" w:rsidR="00BC79F0" w:rsidRPr="00C02035" w:rsidRDefault="00BC79F0" w:rsidP="0027182F">
      <w:pPr>
        <w:jc w:val="center"/>
        <w:rPr>
          <w:rFonts w:ascii="宋体" w:eastAsia="宋体" w:hAnsi="宋体"/>
          <w:sz w:val="24"/>
          <w:szCs w:val="24"/>
        </w:rPr>
      </w:pPr>
    </w:p>
    <w:p w14:paraId="7E7A09A9" w14:textId="77777777" w:rsidR="00BC79F0" w:rsidRDefault="00BC79F0" w:rsidP="0027182F">
      <w:pPr>
        <w:jc w:val="center"/>
        <w:rPr>
          <w:rFonts w:ascii="宋体" w:eastAsia="宋体" w:hAnsi="宋体"/>
          <w:sz w:val="24"/>
          <w:szCs w:val="24"/>
        </w:rPr>
      </w:pPr>
    </w:p>
    <w:p w14:paraId="47256854" w14:textId="77777777" w:rsidR="00BC79F0" w:rsidRDefault="00BC79F0" w:rsidP="0027182F">
      <w:pPr>
        <w:jc w:val="center"/>
        <w:rPr>
          <w:rFonts w:ascii="宋体" w:eastAsia="宋体" w:hAnsi="宋体"/>
          <w:sz w:val="24"/>
          <w:szCs w:val="24"/>
        </w:rPr>
      </w:pPr>
    </w:p>
    <w:p w14:paraId="4A728000" w14:textId="77777777" w:rsidR="00BC79F0" w:rsidRDefault="00BC79F0" w:rsidP="0027182F">
      <w:pPr>
        <w:jc w:val="center"/>
        <w:rPr>
          <w:rFonts w:ascii="宋体" w:eastAsia="宋体" w:hAnsi="宋体"/>
          <w:sz w:val="24"/>
          <w:szCs w:val="24"/>
        </w:rPr>
      </w:pPr>
    </w:p>
    <w:p w14:paraId="1C4E20A9" w14:textId="7C47C596" w:rsidR="007223A0" w:rsidRDefault="007223A0" w:rsidP="001A4268">
      <w:pPr>
        <w:rPr>
          <w:rFonts w:ascii="宋体" w:eastAsia="宋体" w:hAnsi="宋体"/>
          <w:sz w:val="24"/>
          <w:szCs w:val="24"/>
        </w:rPr>
      </w:pPr>
    </w:p>
    <w:p w14:paraId="010B397B" w14:textId="77777777" w:rsidR="001A4268" w:rsidRDefault="001A4268" w:rsidP="00683392">
      <w:pPr>
        <w:rPr>
          <w:rFonts w:ascii="宋体" w:eastAsia="宋体" w:hAnsi="宋体"/>
          <w:sz w:val="24"/>
          <w:szCs w:val="24"/>
        </w:rPr>
      </w:pPr>
    </w:p>
    <w:p w14:paraId="2718C6D7" w14:textId="77777777" w:rsidR="00515C9E" w:rsidRDefault="00515C9E" w:rsidP="00606E8F">
      <w:pPr>
        <w:rPr>
          <w:rFonts w:asciiTheme="majorHAnsi" w:eastAsiaTheme="majorEastAsia" w:hAnsiTheme="majorHAnsi" w:cstheme="majorBidi"/>
          <w:b/>
          <w:bCs/>
          <w:sz w:val="32"/>
          <w:szCs w:val="32"/>
        </w:rPr>
      </w:pPr>
    </w:p>
    <w:p w14:paraId="2A5DA55E" w14:textId="2CD94AD6" w:rsidR="0027182F" w:rsidRPr="001A4268" w:rsidRDefault="00515C9E" w:rsidP="0027182F">
      <w:pPr>
        <w:jc w:val="center"/>
        <w:rPr>
          <w:rFonts w:asciiTheme="majorHAnsi" w:eastAsiaTheme="majorEastAsia" w:hAnsiTheme="majorHAnsi" w:cstheme="majorBidi"/>
          <w:b/>
          <w:bCs/>
          <w:sz w:val="32"/>
          <w:szCs w:val="32"/>
        </w:rPr>
      </w:pPr>
      <w:r>
        <w:rPr>
          <w:rFonts w:asciiTheme="majorHAnsi" w:eastAsiaTheme="majorEastAsia" w:hAnsiTheme="majorHAnsi" w:cstheme="majorBidi" w:hint="eastAsia"/>
          <w:b/>
          <w:bCs/>
          <w:sz w:val="32"/>
          <w:szCs w:val="32"/>
        </w:rPr>
        <w:lastRenderedPageBreak/>
        <w:t>小儿输尿管镜</w:t>
      </w:r>
      <w:r w:rsidR="0027182F" w:rsidRPr="001A4268">
        <w:rPr>
          <w:rFonts w:asciiTheme="majorHAnsi" w:eastAsiaTheme="majorEastAsia" w:hAnsiTheme="majorHAnsi" w:cstheme="majorBidi" w:hint="eastAsia"/>
          <w:b/>
          <w:bCs/>
          <w:sz w:val="32"/>
          <w:szCs w:val="32"/>
        </w:rPr>
        <w:t>商务要求</w:t>
      </w:r>
    </w:p>
    <w:p w14:paraId="0C18EC23" w14:textId="77777777" w:rsidR="0027182F" w:rsidRPr="00DC1F9F" w:rsidRDefault="0027182F" w:rsidP="0027182F">
      <w:pPr>
        <w:jc w:val="center"/>
        <w:rPr>
          <w:rFonts w:ascii="宋体" w:eastAsia="宋体" w:hAnsi="宋体"/>
          <w:sz w:val="24"/>
          <w:szCs w:val="24"/>
        </w:rPr>
      </w:pPr>
    </w:p>
    <w:tbl>
      <w:tblPr>
        <w:tblStyle w:val="a9"/>
        <w:tblW w:w="0" w:type="auto"/>
        <w:tblLook w:val="04A0" w:firstRow="1" w:lastRow="0" w:firstColumn="1" w:lastColumn="0" w:noHBand="0" w:noVBand="1"/>
      </w:tblPr>
      <w:tblGrid>
        <w:gridCol w:w="1696"/>
        <w:gridCol w:w="6600"/>
      </w:tblGrid>
      <w:tr w:rsidR="00DC1F9F" w:rsidRPr="00DC1F9F" w14:paraId="78A24303" w14:textId="77777777" w:rsidTr="00126C8A">
        <w:tc>
          <w:tcPr>
            <w:tcW w:w="1696" w:type="dxa"/>
          </w:tcPr>
          <w:p w14:paraId="5A777F1C" w14:textId="233F2E84" w:rsidR="0027182F" w:rsidRPr="00DC1F9F" w:rsidRDefault="0027182F" w:rsidP="0027182F">
            <w:pPr>
              <w:jc w:val="center"/>
              <w:rPr>
                <w:rFonts w:ascii="宋体" w:eastAsia="宋体" w:hAnsi="宋体"/>
                <w:sz w:val="24"/>
                <w:szCs w:val="24"/>
              </w:rPr>
            </w:pPr>
            <w:r w:rsidRPr="00DC1F9F">
              <w:rPr>
                <w:rFonts w:ascii="宋体" w:eastAsia="宋体" w:hAnsi="宋体" w:hint="eastAsia"/>
                <w:sz w:val="24"/>
                <w:szCs w:val="24"/>
              </w:rPr>
              <w:t>名称</w:t>
            </w:r>
          </w:p>
        </w:tc>
        <w:tc>
          <w:tcPr>
            <w:tcW w:w="6600" w:type="dxa"/>
          </w:tcPr>
          <w:p w14:paraId="3554287E" w14:textId="64ABEF61" w:rsidR="0027182F" w:rsidRPr="00DC1F9F" w:rsidRDefault="0027182F" w:rsidP="0027182F">
            <w:pPr>
              <w:jc w:val="center"/>
              <w:rPr>
                <w:rFonts w:ascii="宋体" w:eastAsia="宋体" w:hAnsi="宋体"/>
                <w:sz w:val="24"/>
                <w:szCs w:val="24"/>
              </w:rPr>
            </w:pPr>
            <w:r w:rsidRPr="00DC1F9F">
              <w:rPr>
                <w:rFonts w:ascii="宋体" w:eastAsia="宋体" w:hAnsi="宋体" w:hint="eastAsia"/>
                <w:sz w:val="24"/>
                <w:szCs w:val="24"/>
              </w:rPr>
              <w:t>要求</w:t>
            </w:r>
          </w:p>
        </w:tc>
      </w:tr>
      <w:tr w:rsidR="00DC1F9F" w:rsidRPr="00DC1F9F" w14:paraId="723573C8" w14:textId="77777777" w:rsidTr="00126C8A">
        <w:tc>
          <w:tcPr>
            <w:tcW w:w="1696" w:type="dxa"/>
          </w:tcPr>
          <w:p w14:paraId="03F1B0BF" w14:textId="76959CC4" w:rsidR="0027182F" w:rsidRPr="00DC1F9F" w:rsidRDefault="0027182F" w:rsidP="00D575B8">
            <w:pPr>
              <w:rPr>
                <w:rFonts w:ascii="宋体" w:eastAsia="宋体" w:hAnsi="宋体"/>
                <w:sz w:val="24"/>
                <w:szCs w:val="24"/>
              </w:rPr>
            </w:pPr>
            <w:r w:rsidRPr="00DC1F9F">
              <w:rPr>
                <w:rFonts w:ascii="宋体" w:eastAsia="宋体" w:hAnsi="宋体" w:hint="eastAsia"/>
                <w:sz w:val="24"/>
                <w:szCs w:val="24"/>
              </w:rPr>
              <w:t>商务部分</w:t>
            </w:r>
          </w:p>
        </w:tc>
        <w:tc>
          <w:tcPr>
            <w:tcW w:w="6600" w:type="dxa"/>
          </w:tcPr>
          <w:p w14:paraId="10B6C8D4" w14:textId="5511764B" w:rsidR="0027182F" w:rsidRPr="00DC1F9F" w:rsidRDefault="0027182F" w:rsidP="0027182F">
            <w:pPr>
              <w:pStyle w:val="a7"/>
              <w:numPr>
                <w:ilvl w:val="0"/>
                <w:numId w:val="3"/>
              </w:numPr>
              <w:ind w:firstLineChars="0"/>
              <w:rPr>
                <w:rFonts w:ascii="宋体" w:hAnsi="宋体"/>
                <w:sz w:val="24"/>
              </w:rPr>
            </w:pPr>
            <w:r w:rsidRPr="00DC1F9F">
              <w:rPr>
                <w:rFonts w:ascii="宋体" w:hAnsi="宋体" w:cs="Segoe UI Symbol"/>
              </w:rPr>
              <w:t>★</w:t>
            </w:r>
            <w:r w:rsidRPr="00DC1F9F">
              <w:rPr>
                <w:rFonts w:ascii="宋体" w:hAnsi="宋体" w:hint="eastAsia"/>
                <w:sz w:val="24"/>
              </w:rPr>
              <w:t>设备需要取得国内注册证。</w:t>
            </w:r>
          </w:p>
          <w:p w14:paraId="4F43371F" w14:textId="4534F7F4" w:rsidR="0027182F" w:rsidRPr="00DC1F9F" w:rsidRDefault="0027182F" w:rsidP="0027182F">
            <w:pPr>
              <w:pStyle w:val="a7"/>
              <w:numPr>
                <w:ilvl w:val="0"/>
                <w:numId w:val="3"/>
              </w:numPr>
              <w:ind w:firstLineChars="0"/>
              <w:rPr>
                <w:rFonts w:ascii="宋体" w:hAnsi="宋体"/>
                <w:sz w:val="24"/>
              </w:rPr>
            </w:pPr>
            <w:r w:rsidRPr="00DC1F9F">
              <w:rPr>
                <w:rFonts w:ascii="宋体" w:hAnsi="宋体" w:cs="Segoe UI Symbol"/>
              </w:rPr>
              <w:t>★</w:t>
            </w:r>
            <w:r w:rsidRPr="00DC1F9F">
              <w:rPr>
                <w:rFonts w:ascii="宋体" w:hAnsi="宋体" w:hint="eastAsia"/>
                <w:sz w:val="24"/>
              </w:rPr>
              <w:t>机器运行所需的耗材可以兼容其他品牌，非专机专用。</w:t>
            </w:r>
          </w:p>
          <w:p w14:paraId="2C4553F8" w14:textId="59371B92" w:rsidR="00515C9E" w:rsidRDefault="0027182F" w:rsidP="00A0639B">
            <w:pPr>
              <w:autoSpaceDE w:val="0"/>
              <w:autoSpaceDN w:val="0"/>
              <w:adjustRightInd w:val="0"/>
              <w:spacing w:line="360" w:lineRule="auto"/>
              <w:ind w:firstLineChars="200" w:firstLine="480"/>
              <w:jc w:val="left"/>
              <w:rPr>
                <w:rFonts w:ascii="宋体" w:eastAsia="宋体" w:hAnsi="宋体" w:cs="Times New Roman"/>
                <w:sz w:val="24"/>
                <w:szCs w:val="24"/>
              </w:rPr>
            </w:pPr>
            <w:r w:rsidRPr="00DC1F9F">
              <w:rPr>
                <w:rFonts w:ascii="宋体" w:eastAsia="宋体" w:hAnsi="宋体" w:cs="宋体"/>
                <w:kern w:val="0"/>
                <w:sz w:val="24"/>
                <w:szCs w:val="24"/>
              </w:rPr>
              <w:t>3</w:t>
            </w:r>
            <w:r w:rsidRPr="00DC1F9F">
              <w:rPr>
                <w:rFonts w:ascii="宋体" w:eastAsia="宋体" w:hAnsi="宋体" w:cs="宋体" w:hint="eastAsia"/>
                <w:kern w:val="0"/>
                <w:sz w:val="24"/>
                <w:szCs w:val="24"/>
              </w:rPr>
              <w:t>、</w:t>
            </w:r>
            <w:r w:rsidRPr="00515C9E">
              <w:rPr>
                <w:rFonts w:ascii="宋体" w:eastAsia="宋体" w:hAnsi="宋体" w:cs="Times New Roman"/>
                <w:sz w:val="24"/>
                <w:szCs w:val="24"/>
              </w:rPr>
              <w:t>★</w:t>
            </w:r>
            <w:r w:rsidR="00515C9E" w:rsidRPr="00515C9E">
              <w:rPr>
                <w:rFonts w:ascii="宋体" w:eastAsia="宋体" w:hAnsi="宋体" w:cs="Times New Roman" w:hint="eastAsia"/>
                <w:sz w:val="24"/>
                <w:szCs w:val="24"/>
              </w:rPr>
              <w:t>免费保修期</w:t>
            </w:r>
            <w:r w:rsidR="00515C9E" w:rsidRPr="00515C9E">
              <w:rPr>
                <w:rFonts w:ascii="宋体" w:eastAsia="宋体" w:hAnsi="宋体" w:cs="Times New Roman"/>
                <w:sz w:val="24"/>
                <w:szCs w:val="24"/>
              </w:rPr>
              <w:t>:</w:t>
            </w:r>
            <w:r w:rsidR="001766E0" w:rsidRPr="00515C9E">
              <w:rPr>
                <w:rFonts w:ascii="宋体" w:eastAsia="宋体" w:hAnsi="宋体" w:cs="Times New Roman" w:hint="eastAsia"/>
                <w:sz w:val="24"/>
                <w:szCs w:val="24"/>
              </w:rPr>
              <w:t>所供设备的整机免费保修期为</w:t>
            </w:r>
            <w:r w:rsidR="001766E0" w:rsidRPr="00515C9E">
              <w:rPr>
                <w:rFonts w:ascii="宋体" w:eastAsia="宋体" w:hAnsi="宋体" w:cs="Times New Roman"/>
                <w:sz w:val="24"/>
                <w:szCs w:val="24"/>
              </w:rPr>
              <w:t>:</w:t>
            </w:r>
            <w:r w:rsidR="001766E0" w:rsidRPr="00515C9E">
              <w:rPr>
                <w:rFonts w:ascii="宋体" w:eastAsia="宋体" w:hAnsi="宋体" w:cs="Times New Roman" w:hint="eastAsia"/>
                <w:sz w:val="24"/>
                <w:szCs w:val="24"/>
              </w:rPr>
              <w:t>自设备验收合格之日起保修≥</w:t>
            </w:r>
            <w:r w:rsidR="001766E0">
              <w:rPr>
                <w:rFonts w:ascii="宋体" w:eastAsia="宋体" w:hAnsi="宋体" w:cs="Times New Roman" w:hint="eastAsia"/>
                <w:sz w:val="24"/>
                <w:szCs w:val="24"/>
              </w:rPr>
              <w:t>3</w:t>
            </w:r>
            <w:r w:rsidR="001766E0" w:rsidRPr="00515C9E">
              <w:rPr>
                <w:rFonts w:ascii="宋体" w:eastAsia="宋体" w:hAnsi="宋体" w:cs="Times New Roman" w:hint="eastAsia"/>
                <w:sz w:val="24"/>
                <w:szCs w:val="24"/>
              </w:rPr>
              <w:t>年。</w:t>
            </w:r>
            <w:r w:rsidR="00A0639B" w:rsidRPr="00A0639B">
              <w:rPr>
                <w:rFonts w:ascii="宋体" w:eastAsia="宋体" w:hAnsi="宋体" w:cs="Times New Roman"/>
                <w:sz w:val="24"/>
                <w:szCs w:val="24"/>
              </w:rPr>
              <w:t>保修期内所有零配件免费更换，原厂负责维修。需返厂维修时，卖方须免费提供备用机，并承担全部费用。</w:t>
            </w:r>
          </w:p>
          <w:p w14:paraId="6F0B7914" w14:textId="01837C54" w:rsidR="0027182F" w:rsidRPr="00DC1F9F" w:rsidRDefault="0027182F" w:rsidP="0027182F">
            <w:pPr>
              <w:autoSpaceDE w:val="0"/>
              <w:autoSpaceDN w:val="0"/>
              <w:adjustRightInd w:val="0"/>
              <w:spacing w:line="360" w:lineRule="auto"/>
              <w:ind w:firstLineChars="200" w:firstLine="480"/>
              <w:jc w:val="left"/>
              <w:rPr>
                <w:rFonts w:ascii="宋体" w:eastAsia="宋体" w:hAnsi="宋体" w:cs="宋体"/>
                <w:kern w:val="0"/>
                <w:sz w:val="24"/>
                <w:szCs w:val="24"/>
              </w:rPr>
            </w:pPr>
            <w:r w:rsidRPr="00DC1F9F">
              <w:rPr>
                <w:rFonts w:ascii="宋体" w:eastAsia="宋体" w:hAnsi="宋体" w:cs="宋体"/>
                <w:kern w:val="0"/>
                <w:sz w:val="24"/>
                <w:szCs w:val="24"/>
              </w:rPr>
              <w:t>4</w:t>
            </w:r>
            <w:r w:rsidRPr="00DC1F9F">
              <w:rPr>
                <w:rFonts w:ascii="宋体" w:eastAsia="宋体" w:hAnsi="宋体" w:cs="宋体" w:hint="eastAsia"/>
                <w:kern w:val="0"/>
                <w:sz w:val="24"/>
                <w:szCs w:val="24"/>
              </w:rPr>
              <w:t>、定期巡查：质保期内，一年不低于</w:t>
            </w:r>
            <w:r w:rsidRPr="00DC1F9F">
              <w:rPr>
                <w:rFonts w:ascii="宋体" w:eastAsia="宋体" w:hAnsi="宋体" w:cs="宋体"/>
                <w:kern w:val="0"/>
                <w:sz w:val="24"/>
                <w:szCs w:val="24"/>
              </w:rPr>
              <w:t>4</w:t>
            </w:r>
            <w:r w:rsidRPr="00DC1F9F">
              <w:rPr>
                <w:rFonts w:ascii="宋体" w:eastAsia="宋体" w:hAnsi="宋体" w:cs="宋体" w:hint="eastAsia"/>
                <w:kern w:val="0"/>
                <w:sz w:val="24"/>
                <w:szCs w:val="24"/>
              </w:rPr>
              <w:t>次。</w:t>
            </w:r>
          </w:p>
          <w:p w14:paraId="2630E7BB" w14:textId="77777777" w:rsidR="0027182F" w:rsidRPr="00DC1F9F" w:rsidRDefault="0027182F" w:rsidP="0027182F">
            <w:pPr>
              <w:autoSpaceDE w:val="0"/>
              <w:autoSpaceDN w:val="0"/>
              <w:adjustRightInd w:val="0"/>
              <w:spacing w:line="360" w:lineRule="auto"/>
              <w:ind w:firstLineChars="200" w:firstLine="480"/>
              <w:jc w:val="left"/>
              <w:rPr>
                <w:rFonts w:ascii="宋体" w:eastAsia="宋体" w:hAnsi="宋体" w:cs="宋体"/>
                <w:kern w:val="0"/>
                <w:sz w:val="24"/>
                <w:szCs w:val="24"/>
              </w:rPr>
            </w:pPr>
            <w:r w:rsidRPr="00DC1F9F">
              <w:rPr>
                <w:rFonts w:ascii="宋体" w:eastAsia="宋体" w:hAnsi="宋体" w:cs="宋体"/>
                <w:kern w:val="0"/>
                <w:sz w:val="24"/>
                <w:szCs w:val="24"/>
              </w:rPr>
              <w:t>5</w:t>
            </w:r>
            <w:r w:rsidRPr="00DC1F9F">
              <w:rPr>
                <w:rFonts w:ascii="宋体" w:eastAsia="宋体" w:hAnsi="宋体" w:cs="宋体" w:hint="eastAsia"/>
                <w:kern w:val="0"/>
                <w:sz w:val="24"/>
                <w:szCs w:val="24"/>
              </w:rPr>
              <w:t>、培训：须对采购人实际使用人员进行使用、日常维护、保养等方面进行培训。</w:t>
            </w:r>
          </w:p>
          <w:p w14:paraId="3D36C754" w14:textId="77777777" w:rsidR="0027182F" w:rsidRPr="00DC1F9F" w:rsidRDefault="0027182F" w:rsidP="0027182F">
            <w:pPr>
              <w:autoSpaceDE w:val="0"/>
              <w:autoSpaceDN w:val="0"/>
              <w:adjustRightInd w:val="0"/>
              <w:spacing w:line="360" w:lineRule="auto"/>
              <w:ind w:firstLineChars="200" w:firstLine="480"/>
              <w:jc w:val="left"/>
              <w:rPr>
                <w:rFonts w:ascii="宋体" w:eastAsia="宋体" w:hAnsi="宋体" w:cs="宋体"/>
                <w:kern w:val="0"/>
                <w:sz w:val="24"/>
                <w:szCs w:val="24"/>
              </w:rPr>
            </w:pPr>
            <w:r w:rsidRPr="00DC1F9F">
              <w:rPr>
                <w:rFonts w:ascii="宋体" w:eastAsia="宋体" w:hAnsi="宋体" w:cs="宋体"/>
                <w:kern w:val="0"/>
                <w:sz w:val="24"/>
                <w:szCs w:val="24"/>
              </w:rPr>
              <w:t>6</w:t>
            </w:r>
            <w:r w:rsidRPr="00DC1F9F">
              <w:rPr>
                <w:rFonts w:ascii="宋体" w:eastAsia="宋体" w:hAnsi="宋体" w:cs="宋体" w:hint="eastAsia"/>
                <w:kern w:val="0"/>
                <w:sz w:val="24"/>
                <w:szCs w:val="24"/>
              </w:rPr>
              <w:t>、售后服务响应时间：接采购人电话通知后</w:t>
            </w:r>
            <w:r w:rsidRPr="00DC1F9F">
              <w:rPr>
                <w:rFonts w:ascii="宋体" w:eastAsia="宋体" w:hAnsi="宋体" w:cs="宋体"/>
                <w:kern w:val="0"/>
                <w:sz w:val="24"/>
                <w:szCs w:val="24"/>
              </w:rPr>
              <w:t>2</w:t>
            </w:r>
            <w:r w:rsidRPr="00DC1F9F">
              <w:rPr>
                <w:rFonts w:ascii="宋体" w:eastAsia="宋体" w:hAnsi="宋体" w:cs="宋体" w:hint="eastAsia"/>
                <w:kern w:val="0"/>
                <w:sz w:val="24"/>
                <w:szCs w:val="24"/>
              </w:rPr>
              <w:t>小时内响应，</w:t>
            </w:r>
            <w:r w:rsidRPr="00DC1F9F">
              <w:rPr>
                <w:rFonts w:ascii="宋体" w:eastAsia="宋体" w:hAnsi="宋体" w:cs="宋体"/>
                <w:kern w:val="0"/>
                <w:sz w:val="24"/>
                <w:szCs w:val="24"/>
              </w:rPr>
              <w:t>24</w:t>
            </w:r>
            <w:r w:rsidRPr="00DC1F9F">
              <w:rPr>
                <w:rFonts w:ascii="宋体" w:eastAsia="宋体" w:hAnsi="宋体" w:cs="宋体" w:hint="eastAsia"/>
                <w:kern w:val="0"/>
                <w:sz w:val="24"/>
                <w:szCs w:val="24"/>
              </w:rPr>
              <w:t>小时内至现场处理。</w:t>
            </w:r>
          </w:p>
          <w:p w14:paraId="7989A58C" w14:textId="77777777" w:rsidR="0027182F" w:rsidRPr="00DC1F9F" w:rsidRDefault="0027182F" w:rsidP="0027182F">
            <w:pPr>
              <w:autoSpaceDE w:val="0"/>
              <w:autoSpaceDN w:val="0"/>
              <w:adjustRightInd w:val="0"/>
              <w:spacing w:line="360" w:lineRule="auto"/>
              <w:ind w:firstLineChars="200" w:firstLine="480"/>
              <w:jc w:val="left"/>
              <w:rPr>
                <w:rFonts w:ascii="宋体" w:eastAsia="宋体" w:hAnsi="宋体" w:cs="宋体"/>
                <w:kern w:val="0"/>
                <w:sz w:val="24"/>
                <w:szCs w:val="24"/>
              </w:rPr>
            </w:pPr>
            <w:r w:rsidRPr="00DC1F9F">
              <w:rPr>
                <w:rFonts w:ascii="宋体" w:eastAsia="宋体" w:hAnsi="宋体" w:cs="宋体"/>
                <w:kern w:val="0"/>
                <w:sz w:val="24"/>
                <w:szCs w:val="24"/>
              </w:rPr>
              <w:t>7</w:t>
            </w:r>
            <w:r w:rsidRPr="00DC1F9F">
              <w:rPr>
                <w:rFonts w:ascii="宋体" w:eastAsia="宋体" w:hAnsi="宋体" w:cs="宋体" w:hint="eastAsia"/>
                <w:kern w:val="0"/>
                <w:sz w:val="24"/>
                <w:szCs w:val="24"/>
              </w:rPr>
              <w:t>、所有需与医院信息系统相关联的设备必须与医院信息系统进行无缝对接，设备对接产生的接口费由中标单位承担，确保患者的数据安全。</w:t>
            </w:r>
          </w:p>
          <w:p w14:paraId="30A0E95E" w14:textId="7DD4D7D7" w:rsidR="0027182F" w:rsidRPr="00DC1F9F" w:rsidRDefault="0027182F" w:rsidP="0027182F">
            <w:pPr>
              <w:spacing w:line="360" w:lineRule="auto"/>
              <w:ind w:firstLineChars="200" w:firstLine="480"/>
              <w:rPr>
                <w:rFonts w:ascii="宋体" w:eastAsia="宋体" w:hAnsi="宋体" w:cs="宋体"/>
                <w:kern w:val="0"/>
                <w:sz w:val="24"/>
                <w:szCs w:val="24"/>
              </w:rPr>
            </w:pPr>
            <w:r w:rsidRPr="00DC1F9F">
              <w:rPr>
                <w:rFonts w:ascii="宋体" w:eastAsia="宋体" w:hAnsi="宋体" w:cs="宋体"/>
                <w:kern w:val="0"/>
                <w:sz w:val="24"/>
                <w:szCs w:val="24"/>
              </w:rPr>
              <w:t>8</w:t>
            </w:r>
            <w:r w:rsidRPr="00DC1F9F">
              <w:rPr>
                <w:rFonts w:ascii="宋体" w:eastAsia="宋体" w:hAnsi="宋体" w:cs="宋体" w:hint="eastAsia"/>
                <w:kern w:val="0"/>
                <w:sz w:val="24"/>
                <w:szCs w:val="24"/>
              </w:rPr>
              <w:t>、</w:t>
            </w:r>
            <w:r w:rsidRPr="00DC1F9F">
              <w:rPr>
                <w:rFonts w:ascii="宋体" w:hAnsi="宋体" w:cs="Segoe UI Symbol"/>
              </w:rPr>
              <w:t>★</w:t>
            </w:r>
            <w:r w:rsidRPr="00DC1F9F">
              <w:rPr>
                <w:rFonts w:ascii="宋体" w:eastAsia="宋体" w:hAnsi="宋体" w:cs="宋体" w:hint="eastAsia"/>
                <w:kern w:val="0"/>
                <w:sz w:val="24"/>
                <w:szCs w:val="24"/>
              </w:rPr>
              <w:t>提供距到货时间</w:t>
            </w:r>
            <w:r w:rsidR="00BF0745">
              <w:rPr>
                <w:rFonts w:ascii="宋体" w:eastAsia="宋体" w:hAnsi="宋体" w:cs="宋体" w:hint="eastAsia"/>
                <w:kern w:val="0"/>
                <w:sz w:val="24"/>
                <w:szCs w:val="24"/>
              </w:rPr>
              <w:t>半</w:t>
            </w:r>
            <w:r w:rsidRPr="00DC1F9F">
              <w:rPr>
                <w:rFonts w:ascii="宋体" w:eastAsia="宋体" w:hAnsi="宋体" w:cs="宋体" w:hint="eastAsia"/>
                <w:kern w:val="0"/>
                <w:sz w:val="24"/>
                <w:szCs w:val="24"/>
              </w:rPr>
              <w:t>年内生产的设备。</w:t>
            </w:r>
          </w:p>
          <w:p w14:paraId="28257837" w14:textId="52EDFCA5" w:rsidR="0027182F" w:rsidRPr="00DC1F9F" w:rsidRDefault="0027182F" w:rsidP="0027182F">
            <w:pPr>
              <w:spacing w:line="360" w:lineRule="auto"/>
              <w:ind w:firstLineChars="200" w:firstLine="480"/>
              <w:rPr>
                <w:rFonts w:ascii="宋体" w:eastAsia="宋体" w:hAnsi="宋体" w:cs="宋体"/>
                <w:kern w:val="0"/>
                <w:sz w:val="24"/>
                <w:szCs w:val="24"/>
              </w:rPr>
            </w:pPr>
            <w:r w:rsidRPr="00DC1F9F">
              <w:rPr>
                <w:rFonts w:ascii="宋体" w:eastAsia="宋体" w:hAnsi="宋体" w:cs="宋体"/>
                <w:kern w:val="0"/>
                <w:sz w:val="24"/>
                <w:szCs w:val="24"/>
              </w:rPr>
              <w:t>9</w:t>
            </w:r>
            <w:r w:rsidRPr="00DC1F9F">
              <w:rPr>
                <w:rFonts w:ascii="宋体" w:eastAsia="宋体" w:hAnsi="宋体" w:cs="宋体" w:hint="eastAsia"/>
                <w:kern w:val="0"/>
                <w:sz w:val="24"/>
                <w:szCs w:val="24"/>
              </w:rPr>
              <w:t>、</w:t>
            </w:r>
            <w:r w:rsidRPr="00DC1F9F">
              <w:rPr>
                <w:rFonts w:ascii="宋体" w:hAnsi="宋体" w:cs="Segoe UI Symbol"/>
              </w:rPr>
              <w:t>★</w:t>
            </w:r>
            <w:r w:rsidRPr="00DC1F9F">
              <w:rPr>
                <w:rFonts w:ascii="宋体" w:eastAsia="宋体" w:hAnsi="宋体" w:cs="宋体" w:hint="eastAsia"/>
                <w:kern w:val="0"/>
                <w:sz w:val="24"/>
                <w:szCs w:val="24"/>
              </w:rPr>
              <w:t>提供所售设备的</w:t>
            </w:r>
            <w:r w:rsidRPr="00DC1F9F">
              <w:rPr>
                <w:rFonts w:ascii="宋体" w:eastAsia="宋体" w:hAnsi="宋体" w:cs="宋体" w:hint="eastAsia"/>
                <w:b/>
                <w:bCs/>
                <w:kern w:val="0"/>
                <w:sz w:val="24"/>
                <w:szCs w:val="24"/>
              </w:rPr>
              <w:t>维修手册</w:t>
            </w:r>
            <w:r w:rsidRPr="00DC1F9F">
              <w:rPr>
                <w:rFonts w:ascii="宋体" w:eastAsia="宋体" w:hAnsi="宋体" w:cs="Helvetica" w:hint="eastAsia"/>
                <w:b/>
                <w:bCs/>
                <w:sz w:val="24"/>
                <w:szCs w:val="24"/>
              </w:rPr>
              <w:t>及</w:t>
            </w:r>
            <w:r w:rsidRPr="00DC1F9F">
              <w:rPr>
                <w:rFonts w:ascii="宋体" w:eastAsia="宋体" w:hAnsi="宋体" w:cs="Helvetica"/>
                <w:b/>
                <w:bCs/>
                <w:sz w:val="24"/>
                <w:szCs w:val="24"/>
              </w:rPr>
              <w:t>所有配件和部件的价格</w:t>
            </w:r>
            <w:r w:rsidRPr="00DC1F9F">
              <w:rPr>
                <w:rFonts w:ascii="宋体" w:eastAsia="宋体" w:hAnsi="宋体" w:cs="Helvetica"/>
                <w:sz w:val="24"/>
                <w:szCs w:val="24"/>
              </w:rPr>
              <w:t>，出保后院方维修更换不得高于该价格。</w:t>
            </w:r>
          </w:p>
          <w:p w14:paraId="6A163D2A" w14:textId="77777777" w:rsidR="0027182F" w:rsidRPr="00DC1F9F" w:rsidRDefault="0027182F" w:rsidP="00D575B8">
            <w:pPr>
              <w:rPr>
                <w:rFonts w:ascii="宋体" w:eastAsia="宋体" w:hAnsi="宋体"/>
                <w:sz w:val="24"/>
                <w:szCs w:val="24"/>
              </w:rPr>
            </w:pPr>
          </w:p>
        </w:tc>
      </w:tr>
    </w:tbl>
    <w:p w14:paraId="2BC143C8" w14:textId="375B8D9F" w:rsidR="00D575B8" w:rsidRPr="00DC1F9F" w:rsidRDefault="00D575B8" w:rsidP="00D575B8">
      <w:pPr>
        <w:pStyle w:val="2"/>
        <w:jc w:val="center"/>
      </w:pPr>
    </w:p>
    <w:p w14:paraId="41719FFC" w14:textId="570B5294" w:rsidR="00A35E54" w:rsidRDefault="00A35E54"/>
    <w:p w14:paraId="686BDA25" w14:textId="77777777" w:rsidR="00081F6A" w:rsidRDefault="00081F6A"/>
    <w:sectPr w:rsidR="00081F6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D6F7" w14:textId="77777777" w:rsidR="001C5AB1" w:rsidRDefault="001C5AB1" w:rsidP="00D575B8">
      <w:r>
        <w:separator/>
      </w:r>
    </w:p>
  </w:endnote>
  <w:endnote w:type="continuationSeparator" w:id="0">
    <w:p w14:paraId="4FC46D9C" w14:textId="77777777" w:rsidR="001C5AB1" w:rsidRDefault="001C5AB1" w:rsidP="00D5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思源黑体 CN Medium">
    <w:altName w:val="微软雅黑"/>
    <w:charset w:val="86"/>
    <w:family w:val="auto"/>
    <w:pitch w:val="default"/>
    <w:sig w:usb0="20000003" w:usb1="2ADF3C10" w:usb2="00000016" w:usb3="00000000" w:csb0="60060107"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Light">
    <w:charset w:val="86"/>
    <w:family w:val="swiss"/>
    <w:pitch w:val="variable"/>
    <w:sig w:usb0="80000287" w:usb1="2ACF0010" w:usb2="00000016" w:usb3="00000000" w:csb0="0004001F" w:csb1="00000000"/>
  </w:font>
  <w:font w:name="微软雅黑 Light">
    <w:panose1 w:val="020B0502040204020203"/>
    <w:charset w:val="86"/>
    <w:family w:val="swiss"/>
    <w:pitch w:val="variable"/>
    <w:sig w:usb0="80000287" w:usb1="2ACF0010" w:usb2="00000016" w:usb3="00000000" w:csb0="0004001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25764"/>
      <w:docPartObj>
        <w:docPartGallery w:val="Page Numbers (Bottom of Page)"/>
        <w:docPartUnique/>
      </w:docPartObj>
    </w:sdtPr>
    <w:sdtEndPr/>
    <w:sdtContent>
      <w:sdt>
        <w:sdtPr>
          <w:id w:val="1728636285"/>
          <w:docPartObj>
            <w:docPartGallery w:val="Page Numbers (Top of Page)"/>
            <w:docPartUnique/>
          </w:docPartObj>
        </w:sdtPr>
        <w:sdtEndPr/>
        <w:sdtContent>
          <w:p w14:paraId="09FB066F" w14:textId="75332768" w:rsidR="00D575B8" w:rsidRDefault="00D575B8">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FC377BA" w14:textId="23410147" w:rsidR="00D575B8" w:rsidRDefault="00D575B8" w:rsidP="00D575B8">
    <w:pPr>
      <w:pStyle w:val="a5"/>
      <w:ind w:firstLineChars="1300" w:firstLine="2340"/>
    </w:pPr>
    <w:r>
      <w:rPr>
        <w:rFonts w:hint="eastAsia"/>
      </w:rPr>
      <w:t xml:space="preserve">学科确认签名： </w:t>
    </w:r>
    <w:r>
      <w:t xml:space="preserve">                     </w:t>
    </w:r>
    <w:r>
      <w:rPr>
        <w:rFonts w:hint="eastAsia"/>
      </w:rPr>
      <w:t>确认日期：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4E98" w14:textId="77777777" w:rsidR="001C5AB1" w:rsidRDefault="001C5AB1" w:rsidP="00D575B8">
      <w:r>
        <w:separator/>
      </w:r>
    </w:p>
  </w:footnote>
  <w:footnote w:type="continuationSeparator" w:id="0">
    <w:p w14:paraId="2CD31383" w14:textId="77777777" w:rsidR="001C5AB1" w:rsidRDefault="001C5AB1" w:rsidP="00D57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CBF2B5"/>
    <w:multiLevelType w:val="singleLevel"/>
    <w:tmpl w:val="83CBF2B5"/>
    <w:lvl w:ilvl="0">
      <w:start w:val="1"/>
      <w:numFmt w:val="decimal"/>
      <w:suff w:val="nothing"/>
      <w:lvlText w:val="%1"/>
      <w:lvlJc w:val="left"/>
      <w:pPr>
        <w:tabs>
          <w:tab w:val="left" w:pos="0"/>
        </w:tabs>
      </w:pPr>
      <w:rPr>
        <w:rFonts w:ascii="思源黑体 CN Medium" w:eastAsia="思源黑体 CN Medium" w:hAnsi="思源黑体 CN Medium" w:cs="思源黑体 CN Medium" w:hint="default"/>
      </w:rPr>
    </w:lvl>
  </w:abstractNum>
  <w:abstractNum w:abstractNumId="1" w15:restartNumberingAfterBreak="0">
    <w:nsid w:val="00655841"/>
    <w:multiLevelType w:val="hybridMultilevel"/>
    <w:tmpl w:val="9A9E35EC"/>
    <w:lvl w:ilvl="0" w:tplc="FEE066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C64608"/>
    <w:multiLevelType w:val="singleLevel"/>
    <w:tmpl w:val="00000000"/>
    <w:lvl w:ilvl="0">
      <w:start w:val="9"/>
      <w:numFmt w:val="decimal"/>
      <w:lvlText w:val="%1."/>
      <w:lvlJc w:val="left"/>
      <w:pPr>
        <w:tabs>
          <w:tab w:val="left" w:pos="312"/>
        </w:tabs>
      </w:pPr>
    </w:lvl>
  </w:abstractNum>
  <w:abstractNum w:abstractNumId="3" w15:restartNumberingAfterBreak="0">
    <w:nsid w:val="7E7E6AC9"/>
    <w:multiLevelType w:val="hybridMultilevel"/>
    <w:tmpl w:val="AB789760"/>
    <w:lvl w:ilvl="0" w:tplc="EBACBD7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5B"/>
    <w:rsid w:val="00023A20"/>
    <w:rsid w:val="00047E03"/>
    <w:rsid w:val="00075A44"/>
    <w:rsid w:val="00081E76"/>
    <w:rsid w:val="00081F6A"/>
    <w:rsid w:val="0008284D"/>
    <w:rsid w:val="00095C78"/>
    <w:rsid w:val="00100B53"/>
    <w:rsid w:val="00101AEF"/>
    <w:rsid w:val="0012665B"/>
    <w:rsid w:val="00126C8A"/>
    <w:rsid w:val="00167162"/>
    <w:rsid w:val="001766E0"/>
    <w:rsid w:val="0018016B"/>
    <w:rsid w:val="001A4268"/>
    <w:rsid w:val="001B73C2"/>
    <w:rsid w:val="001C5AB1"/>
    <w:rsid w:val="001E3518"/>
    <w:rsid w:val="001F0411"/>
    <w:rsid w:val="002555F8"/>
    <w:rsid w:val="00261B7A"/>
    <w:rsid w:val="0027182F"/>
    <w:rsid w:val="002B563B"/>
    <w:rsid w:val="00322033"/>
    <w:rsid w:val="00334E47"/>
    <w:rsid w:val="00346CE0"/>
    <w:rsid w:val="003A1FD5"/>
    <w:rsid w:val="003C7FE5"/>
    <w:rsid w:val="003F7C2C"/>
    <w:rsid w:val="00420E03"/>
    <w:rsid w:val="00424B09"/>
    <w:rsid w:val="00444AE7"/>
    <w:rsid w:val="00470E34"/>
    <w:rsid w:val="00490A38"/>
    <w:rsid w:val="004976E3"/>
    <w:rsid w:val="004C4003"/>
    <w:rsid w:val="00515C9E"/>
    <w:rsid w:val="00523CF2"/>
    <w:rsid w:val="005879D3"/>
    <w:rsid w:val="00593F14"/>
    <w:rsid w:val="0059447C"/>
    <w:rsid w:val="00594B28"/>
    <w:rsid w:val="005D08D3"/>
    <w:rsid w:val="005F51AD"/>
    <w:rsid w:val="00606E8F"/>
    <w:rsid w:val="00651100"/>
    <w:rsid w:val="00667A5E"/>
    <w:rsid w:val="00683392"/>
    <w:rsid w:val="006B6968"/>
    <w:rsid w:val="006D10CF"/>
    <w:rsid w:val="006E6C69"/>
    <w:rsid w:val="007223A0"/>
    <w:rsid w:val="00725845"/>
    <w:rsid w:val="007719A9"/>
    <w:rsid w:val="007A5F2A"/>
    <w:rsid w:val="00816797"/>
    <w:rsid w:val="008B6EFC"/>
    <w:rsid w:val="0097239F"/>
    <w:rsid w:val="009E0649"/>
    <w:rsid w:val="009E0FB9"/>
    <w:rsid w:val="009E5983"/>
    <w:rsid w:val="009F24A3"/>
    <w:rsid w:val="009F4000"/>
    <w:rsid w:val="00A036F3"/>
    <w:rsid w:val="00A0639B"/>
    <w:rsid w:val="00A1575B"/>
    <w:rsid w:val="00A35E54"/>
    <w:rsid w:val="00A837F9"/>
    <w:rsid w:val="00AB2C90"/>
    <w:rsid w:val="00AF1935"/>
    <w:rsid w:val="00AF6815"/>
    <w:rsid w:val="00B13FA9"/>
    <w:rsid w:val="00B654F3"/>
    <w:rsid w:val="00B736C3"/>
    <w:rsid w:val="00B90965"/>
    <w:rsid w:val="00BC79F0"/>
    <w:rsid w:val="00BE5A2B"/>
    <w:rsid w:val="00BF0745"/>
    <w:rsid w:val="00C02035"/>
    <w:rsid w:val="00C04F93"/>
    <w:rsid w:val="00C07E76"/>
    <w:rsid w:val="00C423F0"/>
    <w:rsid w:val="00C64A92"/>
    <w:rsid w:val="00C65922"/>
    <w:rsid w:val="00C778B4"/>
    <w:rsid w:val="00CE0E09"/>
    <w:rsid w:val="00D21BA0"/>
    <w:rsid w:val="00D22926"/>
    <w:rsid w:val="00D37086"/>
    <w:rsid w:val="00D41CBE"/>
    <w:rsid w:val="00D575B8"/>
    <w:rsid w:val="00D57D87"/>
    <w:rsid w:val="00D65766"/>
    <w:rsid w:val="00DA14FA"/>
    <w:rsid w:val="00DB2572"/>
    <w:rsid w:val="00DC1F9F"/>
    <w:rsid w:val="00E256D1"/>
    <w:rsid w:val="00E345D4"/>
    <w:rsid w:val="00E42850"/>
    <w:rsid w:val="00E45F41"/>
    <w:rsid w:val="00E658EC"/>
    <w:rsid w:val="00E7188B"/>
    <w:rsid w:val="00E83FDA"/>
    <w:rsid w:val="00EB443B"/>
    <w:rsid w:val="00ED17D8"/>
    <w:rsid w:val="00ED1AE7"/>
    <w:rsid w:val="00EF1286"/>
    <w:rsid w:val="00F42D49"/>
    <w:rsid w:val="00F60532"/>
    <w:rsid w:val="00F67BD2"/>
    <w:rsid w:val="00FB3C8F"/>
    <w:rsid w:val="00FB7FC2"/>
    <w:rsid w:val="00FD54D8"/>
    <w:rsid w:val="00FF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4B543"/>
  <w15:chartTrackingRefBased/>
  <w15:docId w15:val="{C7519F46-AD21-4992-8976-0CC2AB6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5B8"/>
    <w:pPr>
      <w:widowControl w:val="0"/>
      <w:jc w:val="both"/>
    </w:pPr>
  </w:style>
  <w:style w:type="paragraph" w:styleId="2">
    <w:name w:val="heading 2"/>
    <w:basedOn w:val="a"/>
    <w:next w:val="a"/>
    <w:link w:val="20"/>
    <w:uiPriority w:val="9"/>
    <w:unhideWhenUsed/>
    <w:qFormat/>
    <w:rsid w:val="00D575B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75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75B8"/>
    <w:rPr>
      <w:sz w:val="18"/>
      <w:szCs w:val="18"/>
    </w:rPr>
  </w:style>
  <w:style w:type="paragraph" w:styleId="a5">
    <w:name w:val="footer"/>
    <w:basedOn w:val="a"/>
    <w:link w:val="a6"/>
    <w:uiPriority w:val="99"/>
    <w:unhideWhenUsed/>
    <w:rsid w:val="00D575B8"/>
    <w:pPr>
      <w:tabs>
        <w:tab w:val="center" w:pos="4153"/>
        <w:tab w:val="right" w:pos="8306"/>
      </w:tabs>
      <w:snapToGrid w:val="0"/>
      <w:jc w:val="left"/>
    </w:pPr>
    <w:rPr>
      <w:sz w:val="18"/>
      <w:szCs w:val="18"/>
    </w:rPr>
  </w:style>
  <w:style w:type="character" w:customStyle="1" w:styleId="a6">
    <w:name w:val="页脚 字符"/>
    <w:basedOn w:val="a0"/>
    <w:link w:val="a5"/>
    <w:uiPriority w:val="99"/>
    <w:rsid w:val="00D575B8"/>
    <w:rPr>
      <w:sz w:val="18"/>
      <w:szCs w:val="18"/>
    </w:rPr>
  </w:style>
  <w:style w:type="character" w:customStyle="1" w:styleId="20">
    <w:name w:val="标题 2 字符"/>
    <w:basedOn w:val="a0"/>
    <w:link w:val="2"/>
    <w:uiPriority w:val="9"/>
    <w:rsid w:val="00D575B8"/>
    <w:rPr>
      <w:rFonts w:asciiTheme="majorHAnsi" w:eastAsiaTheme="majorEastAsia" w:hAnsiTheme="majorHAnsi" w:cstheme="majorBidi"/>
      <w:b/>
      <w:bCs/>
      <w:sz w:val="32"/>
      <w:szCs w:val="32"/>
    </w:rPr>
  </w:style>
  <w:style w:type="paragraph" w:customStyle="1" w:styleId="pf0">
    <w:name w:val="pf0"/>
    <w:basedOn w:val="a"/>
    <w:qFormat/>
    <w:rsid w:val="00D575B8"/>
    <w:pPr>
      <w:widowControl/>
      <w:spacing w:before="100" w:beforeAutospacing="1" w:after="100" w:afterAutospacing="1"/>
      <w:jc w:val="left"/>
    </w:pPr>
    <w:rPr>
      <w:rFonts w:ascii="Times New Roman" w:eastAsia="宋体" w:hAnsi="宋体" w:cs="Times New Roman"/>
      <w:szCs w:val="24"/>
    </w:rPr>
  </w:style>
  <w:style w:type="paragraph" w:styleId="a7">
    <w:name w:val="List Paragraph"/>
    <w:basedOn w:val="a"/>
    <w:uiPriority w:val="99"/>
    <w:unhideWhenUsed/>
    <w:rsid w:val="00D575B8"/>
    <w:pPr>
      <w:ind w:firstLineChars="200" w:firstLine="420"/>
    </w:pPr>
    <w:rPr>
      <w:rFonts w:ascii="Times New Roman" w:eastAsia="宋体" w:hAnsi="Times New Roman" w:cs="Times New Roman"/>
      <w:szCs w:val="24"/>
    </w:rPr>
  </w:style>
  <w:style w:type="table" w:customStyle="1" w:styleId="TableNormal">
    <w:name w:val="Table Normal"/>
    <w:uiPriority w:val="2"/>
    <w:semiHidden/>
    <w:unhideWhenUsed/>
    <w:qFormat/>
    <w:rsid w:val="00D575B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75B8"/>
    <w:pPr>
      <w:autoSpaceDE w:val="0"/>
      <w:autoSpaceDN w:val="0"/>
      <w:jc w:val="left"/>
    </w:pPr>
    <w:rPr>
      <w:rFonts w:ascii="宋体" w:eastAsia="宋体" w:hAnsi="宋体" w:cs="宋体"/>
      <w:kern w:val="0"/>
      <w:sz w:val="22"/>
    </w:rPr>
  </w:style>
  <w:style w:type="paragraph" w:styleId="a8">
    <w:name w:val="Normal (Web)"/>
    <w:basedOn w:val="a"/>
    <w:qFormat/>
    <w:rsid w:val="00D65766"/>
    <w:rPr>
      <w:rFonts w:ascii="Calibri" w:eastAsia="宋体" w:hAnsi="Calibri" w:cs="宋体"/>
      <w:sz w:val="24"/>
      <w:szCs w:val="24"/>
    </w:rPr>
  </w:style>
  <w:style w:type="table" w:styleId="a9">
    <w:name w:val="Table Grid"/>
    <w:basedOn w:val="a1"/>
    <w:uiPriority w:val="39"/>
    <w:rsid w:val="00271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10">
    <w:name w:val="null10"/>
    <w:hidden/>
    <w:rsid w:val="00095C78"/>
    <w:rPr>
      <w:rFonts w:ascii="Microsoft YaHei Light" w:eastAsia="Microsoft YaHei Light" w:hAnsi="Microsoft YaHei Light" w:cs="Times New Roman" w:hint="eastAsia"/>
      <w:kern w:val="0"/>
      <w:sz w:val="20"/>
      <w:szCs w:val="21"/>
    </w:rPr>
  </w:style>
  <w:style w:type="paragraph" w:customStyle="1" w:styleId="null14">
    <w:name w:val="null14"/>
    <w:rsid w:val="00683392"/>
    <w:rPr>
      <w:rFonts w:ascii="微软雅黑 Light" w:eastAsia="微软雅黑 Light" w:hAnsi="微软雅黑 Light" w:cs="Times New Roman"/>
      <w:kern w:val="0"/>
      <w:sz w:val="20"/>
      <w:szCs w:val="20"/>
    </w:rPr>
  </w:style>
  <w:style w:type="paragraph" w:customStyle="1" w:styleId="Default">
    <w:name w:val="Default"/>
    <w:rsid w:val="00515C9E"/>
    <w:pPr>
      <w:widowControl w:val="0"/>
      <w:autoSpaceDE w:val="0"/>
      <w:autoSpaceDN w:val="0"/>
      <w:adjustRightInd w:val="0"/>
    </w:pPr>
    <w:rPr>
      <w:rFonts w:ascii="宋体" w:eastAsia="宋体" w:cs="宋体"/>
      <w:color w:val="000000"/>
      <w:kern w:val="0"/>
      <w:sz w:val="24"/>
      <w:szCs w:val="24"/>
    </w:rPr>
  </w:style>
  <w:style w:type="character" w:styleId="aa">
    <w:name w:val="Strong"/>
    <w:basedOn w:val="a0"/>
    <w:uiPriority w:val="22"/>
    <w:qFormat/>
    <w:rsid w:val="009E0F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90520">
      <w:bodyDiv w:val="1"/>
      <w:marLeft w:val="0"/>
      <w:marRight w:val="0"/>
      <w:marTop w:val="0"/>
      <w:marBottom w:val="0"/>
      <w:divBdr>
        <w:top w:val="none" w:sz="0" w:space="0" w:color="auto"/>
        <w:left w:val="none" w:sz="0" w:space="0" w:color="auto"/>
        <w:bottom w:val="none" w:sz="0" w:space="0" w:color="auto"/>
        <w:right w:val="none" w:sz="0" w:space="0" w:color="auto"/>
      </w:divBdr>
    </w:div>
    <w:div w:id="442727628">
      <w:bodyDiv w:val="1"/>
      <w:marLeft w:val="0"/>
      <w:marRight w:val="0"/>
      <w:marTop w:val="0"/>
      <w:marBottom w:val="0"/>
      <w:divBdr>
        <w:top w:val="none" w:sz="0" w:space="0" w:color="auto"/>
        <w:left w:val="none" w:sz="0" w:space="0" w:color="auto"/>
        <w:bottom w:val="none" w:sz="0" w:space="0" w:color="auto"/>
        <w:right w:val="none" w:sz="0" w:space="0" w:color="auto"/>
      </w:divBdr>
    </w:div>
    <w:div w:id="915092483">
      <w:bodyDiv w:val="1"/>
      <w:marLeft w:val="0"/>
      <w:marRight w:val="0"/>
      <w:marTop w:val="0"/>
      <w:marBottom w:val="0"/>
      <w:divBdr>
        <w:top w:val="none" w:sz="0" w:space="0" w:color="auto"/>
        <w:left w:val="none" w:sz="0" w:space="0" w:color="auto"/>
        <w:bottom w:val="none" w:sz="0" w:space="0" w:color="auto"/>
        <w:right w:val="none" w:sz="0" w:space="0" w:color="auto"/>
      </w:divBdr>
    </w:div>
    <w:div w:id="117723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96FEA-4B6A-4FF9-80C1-C4520BB4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2</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shebeike</dc:creator>
  <cp:keywords/>
  <dc:description/>
  <cp:lastModifiedBy>shebeike</cp:lastModifiedBy>
  <cp:revision>31</cp:revision>
  <cp:lastPrinted>2025-07-22T08:42:00Z</cp:lastPrinted>
  <dcterms:created xsi:type="dcterms:W3CDTF">2023-11-16T09:20:00Z</dcterms:created>
  <dcterms:modified xsi:type="dcterms:W3CDTF">2025-11-03T03:19:00Z</dcterms:modified>
</cp:coreProperties>
</file>