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2748" w14:textId="0027761D" w:rsidR="00D575B8" w:rsidRPr="00DC1F9F" w:rsidRDefault="00B16EF6" w:rsidP="00D575B8">
      <w:pPr>
        <w:pStyle w:val="2"/>
        <w:jc w:val="center"/>
      </w:pPr>
      <w:r>
        <w:rPr>
          <w:rFonts w:hint="eastAsia"/>
        </w:rPr>
        <w:t>睡眠呼吸初筛</w:t>
      </w:r>
      <w:proofErr w:type="gramStart"/>
      <w:r>
        <w:rPr>
          <w:rFonts w:hint="eastAsia"/>
        </w:rPr>
        <w:t>仪</w:t>
      </w:r>
      <w:r w:rsidR="00D575B8" w:rsidRPr="00DC1F9F">
        <w:rPr>
          <w:rFonts w:hint="eastAsia"/>
        </w:rPr>
        <w:t>技术</w:t>
      </w:r>
      <w:proofErr w:type="gramEnd"/>
      <w:r w:rsidR="00D575B8" w:rsidRPr="00DC1F9F">
        <w:rPr>
          <w:rFonts w:hint="eastAsia"/>
        </w:rPr>
        <w:t>参数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6230"/>
      </w:tblGrid>
      <w:tr w:rsidR="00DC1F9F" w:rsidRPr="00DC1F9F" w14:paraId="210EFA1A" w14:textId="77777777" w:rsidTr="00EB443B">
        <w:trPr>
          <w:trHeight w:val="455"/>
        </w:trPr>
        <w:tc>
          <w:tcPr>
            <w:tcW w:w="1245" w:type="pct"/>
            <w:tcBorders>
              <w:top w:val="single" w:sz="4" w:space="0" w:color="000000"/>
              <w:left w:val="single" w:sz="4" w:space="0" w:color="auto"/>
              <w:bottom w:val="single" w:sz="4" w:space="0" w:color="000000"/>
              <w:right w:val="single" w:sz="4" w:space="0" w:color="000000"/>
            </w:tcBorders>
            <w:vAlign w:val="center"/>
            <w:hideMark/>
          </w:tcPr>
          <w:p w14:paraId="34D0D5BE" w14:textId="2F3284B0" w:rsidR="00D65766" w:rsidRPr="00DC1F9F" w:rsidRDefault="00D65766" w:rsidP="009C21EC">
            <w:pPr>
              <w:pStyle w:val="pf0"/>
              <w:jc w:val="center"/>
              <w:rPr>
                <w:rFonts w:ascii="宋体" w:cs="宋体"/>
                <w:b/>
                <w:bCs/>
                <w:snapToGrid w:val="0"/>
                <w:sz w:val="24"/>
              </w:rPr>
            </w:pPr>
            <w:r w:rsidRPr="00DC1F9F">
              <w:rPr>
                <w:rFonts w:ascii="宋体" w:cs="宋体" w:hint="eastAsia"/>
                <w:b/>
                <w:bCs/>
                <w:snapToGrid w:val="0"/>
                <w:sz w:val="24"/>
              </w:rPr>
              <w:t>名称</w:t>
            </w:r>
          </w:p>
        </w:tc>
        <w:tc>
          <w:tcPr>
            <w:tcW w:w="3755" w:type="pct"/>
            <w:tcBorders>
              <w:top w:val="single" w:sz="4" w:space="0" w:color="000000"/>
              <w:left w:val="single" w:sz="4" w:space="0" w:color="auto"/>
              <w:bottom w:val="single" w:sz="4" w:space="0" w:color="000000"/>
              <w:right w:val="single" w:sz="4" w:space="0" w:color="auto"/>
            </w:tcBorders>
            <w:vAlign w:val="center"/>
          </w:tcPr>
          <w:p w14:paraId="28535C77" w14:textId="77777777" w:rsidR="00D65766" w:rsidRPr="00DC1F9F" w:rsidRDefault="00D65766" w:rsidP="009C21EC">
            <w:pPr>
              <w:pStyle w:val="pf0"/>
              <w:jc w:val="center"/>
              <w:rPr>
                <w:rFonts w:ascii="宋体" w:cs="宋体"/>
                <w:b/>
                <w:bCs/>
                <w:snapToGrid w:val="0"/>
                <w:sz w:val="24"/>
              </w:rPr>
            </w:pPr>
            <w:r w:rsidRPr="00DC1F9F">
              <w:rPr>
                <w:rFonts w:ascii="宋体" w:cs="宋体" w:hint="eastAsia"/>
                <w:b/>
                <w:bCs/>
                <w:snapToGrid w:val="0"/>
                <w:sz w:val="24"/>
              </w:rPr>
              <w:t>技术参数要求</w:t>
            </w:r>
          </w:p>
        </w:tc>
      </w:tr>
      <w:tr w:rsidR="00DC1F9F" w:rsidRPr="00DC1F9F" w14:paraId="5F367F8E" w14:textId="77777777" w:rsidTr="00911B2E">
        <w:trPr>
          <w:trHeight w:val="1359"/>
        </w:trPr>
        <w:tc>
          <w:tcPr>
            <w:tcW w:w="1245" w:type="pct"/>
            <w:tcBorders>
              <w:top w:val="single" w:sz="4" w:space="0" w:color="000000"/>
              <w:left w:val="single" w:sz="4" w:space="0" w:color="auto"/>
              <w:bottom w:val="single" w:sz="4" w:space="0" w:color="000000"/>
              <w:right w:val="single" w:sz="4" w:space="0" w:color="000000"/>
            </w:tcBorders>
            <w:vAlign w:val="center"/>
          </w:tcPr>
          <w:p w14:paraId="7515181D" w14:textId="05E388A1" w:rsidR="00D65766" w:rsidRPr="00911B2E" w:rsidRDefault="00EB443B" w:rsidP="00911B2E">
            <w:pPr>
              <w:pStyle w:val="a9"/>
              <w:widowControl/>
              <w:spacing w:line="27" w:lineRule="atLeast"/>
              <w:rPr>
                <w:rFonts w:ascii="宋体" w:hAnsi="宋体" w:cs="Times New Roman"/>
              </w:rPr>
            </w:pPr>
            <w:r w:rsidRPr="00DC1F9F">
              <w:rPr>
                <w:rFonts w:ascii="宋体" w:hAnsi="宋体" w:cs="Times New Roman" w:hint="eastAsia"/>
              </w:rPr>
              <w:t>一、</w:t>
            </w:r>
            <w:r w:rsidR="00D65766" w:rsidRPr="00DC1F9F">
              <w:rPr>
                <w:rFonts w:ascii="宋体" w:hAnsi="宋体" w:cs="Times New Roman"/>
              </w:rPr>
              <w:t>临床应用</w:t>
            </w:r>
          </w:p>
        </w:tc>
        <w:tc>
          <w:tcPr>
            <w:tcW w:w="3755" w:type="pct"/>
            <w:tcBorders>
              <w:top w:val="single" w:sz="4" w:space="0" w:color="000000"/>
              <w:left w:val="single" w:sz="4" w:space="0" w:color="auto"/>
              <w:bottom w:val="single" w:sz="4" w:space="0" w:color="000000"/>
              <w:right w:val="single" w:sz="4" w:space="0" w:color="auto"/>
            </w:tcBorders>
            <w:vAlign w:val="center"/>
          </w:tcPr>
          <w:p w14:paraId="11149F78" w14:textId="7BFDE85A" w:rsidR="00D65766" w:rsidRPr="00911B2E" w:rsidRDefault="00B16EF6" w:rsidP="00911B2E">
            <w:pPr>
              <w:pStyle w:val="a7"/>
              <w:widowControl/>
              <w:ind w:firstLine="480"/>
              <w:jc w:val="left"/>
              <w:rPr>
                <w:rFonts w:ascii="宋体" w:hAnsi="宋体"/>
              </w:rPr>
            </w:pPr>
            <w:bookmarkStart w:id="0" w:name="OLE_LINK11"/>
            <w:bookmarkStart w:id="1" w:name="OLE_LINK12"/>
            <w:r w:rsidRPr="00DF0CFD">
              <w:rPr>
                <w:rFonts w:ascii="宋体" w:hAnsi="宋体" w:cs="Arial"/>
                <w:sz w:val="24"/>
              </w:rPr>
              <w:t>适用于</w:t>
            </w:r>
            <w:r>
              <w:rPr>
                <w:rFonts w:ascii="宋体" w:hAnsi="宋体" w:cs="Arial" w:hint="eastAsia"/>
                <w:sz w:val="24"/>
              </w:rPr>
              <w:t>呼吸科、耳鼻喉科、神经内科</w:t>
            </w:r>
            <w:r w:rsidRPr="00DF0CFD">
              <w:rPr>
                <w:rFonts w:ascii="宋体" w:hAnsi="宋体" w:cs="Arial"/>
                <w:sz w:val="24"/>
              </w:rPr>
              <w:t>及其他相关科室，满足科室睡眠呼吸暂停、低通气综合征诊断与治疗的临床和科研需要</w:t>
            </w:r>
            <w:bookmarkEnd w:id="0"/>
            <w:bookmarkEnd w:id="1"/>
            <w:r>
              <w:rPr>
                <w:rFonts w:ascii="宋体" w:hAnsi="宋体" w:cs="Arial" w:hint="eastAsia"/>
                <w:sz w:val="24"/>
              </w:rPr>
              <w:t>。</w:t>
            </w:r>
          </w:p>
        </w:tc>
      </w:tr>
      <w:tr w:rsidR="00B16EF6" w:rsidRPr="00DC1F9F" w14:paraId="038EC680" w14:textId="77777777" w:rsidTr="00EB443B">
        <w:trPr>
          <w:trHeight w:val="455"/>
        </w:trPr>
        <w:tc>
          <w:tcPr>
            <w:tcW w:w="1245" w:type="pct"/>
            <w:tcBorders>
              <w:top w:val="single" w:sz="4" w:space="0" w:color="000000"/>
              <w:left w:val="single" w:sz="4" w:space="0" w:color="auto"/>
              <w:bottom w:val="single" w:sz="4" w:space="0" w:color="000000"/>
              <w:right w:val="single" w:sz="4" w:space="0" w:color="000000"/>
            </w:tcBorders>
            <w:vAlign w:val="center"/>
          </w:tcPr>
          <w:p w14:paraId="75A08A69" w14:textId="46DCB444" w:rsidR="00B16EF6" w:rsidRDefault="00B16EF6" w:rsidP="00B16EF6">
            <w:pPr>
              <w:pStyle w:val="a7"/>
              <w:widowControl/>
              <w:spacing w:line="480" w:lineRule="auto"/>
              <w:ind w:firstLineChars="0" w:firstLine="0"/>
              <w:jc w:val="left"/>
              <w:rPr>
                <w:rFonts w:ascii="仿宋" w:eastAsia="仿宋" w:hAnsi="仿宋" w:cs="华文宋体"/>
                <w:b/>
                <w:kern w:val="0"/>
                <w:sz w:val="28"/>
                <w:szCs w:val="28"/>
              </w:rPr>
            </w:pPr>
            <w:r w:rsidRPr="00DC1F9F">
              <w:rPr>
                <w:rFonts w:ascii="宋体" w:hAnsi="宋体" w:hint="eastAsia"/>
              </w:rPr>
              <w:t>二、</w:t>
            </w:r>
            <w:r>
              <w:rPr>
                <w:rFonts w:ascii="宋体" w:hAnsi="宋体" w:hint="eastAsia"/>
                <w:sz w:val="24"/>
              </w:rPr>
              <w:t>硬件系统</w:t>
            </w:r>
          </w:p>
          <w:p w14:paraId="287E2015" w14:textId="2AEAC818" w:rsidR="00B16EF6" w:rsidRPr="00911B2E" w:rsidRDefault="00B16EF6" w:rsidP="00B16EF6">
            <w:pPr>
              <w:pStyle w:val="a9"/>
              <w:widowControl/>
              <w:spacing w:line="324" w:lineRule="atLeast"/>
              <w:rPr>
                <w:rFonts w:ascii="宋体" w:hAnsi="宋体" w:cs="Times New Roman"/>
              </w:rPr>
            </w:pPr>
          </w:p>
          <w:p w14:paraId="3EF3DB25" w14:textId="77777777" w:rsidR="00B16EF6" w:rsidRPr="00DC1F9F" w:rsidRDefault="00B16EF6" w:rsidP="00B16EF6">
            <w:pPr>
              <w:pStyle w:val="a9"/>
              <w:widowControl/>
              <w:spacing w:line="27" w:lineRule="atLeast"/>
              <w:rPr>
                <w:rFonts w:ascii="宋体" w:hAnsi="宋体" w:cs="Times New Roman"/>
              </w:rPr>
            </w:pPr>
          </w:p>
        </w:tc>
        <w:tc>
          <w:tcPr>
            <w:tcW w:w="3755" w:type="pct"/>
            <w:tcBorders>
              <w:top w:val="single" w:sz="4" w:space="0" w:color="000000"/>
              <w:left w:val="single" w:sz="4" w:space="0" w:color="auto"/>
              <w:bottom w:val="single" w:sz="4" w:space="0" w:color="000000"/>
              <w:right w:val="single" w:sz="4" w:space="0" w:color="auto"/>
            </w:tcBorders>
            <w:vAlign w:val="center"/>
          </w:tcPr>
          <w:p w14:paraId="110830BB" w14:textId="38547281" w:rsidR="00B16EF6" w:rsidRPr="00B16EF6" w:rsidRDefault="002E424D" w:rsidP="00B16EF6">
            <w:pPr>
              <w:widowControl/>
              <w:spacing w:line="360" w:lineRule="auto"/>
              <w:jc w:val="left"/>
              <w:textAlignment w:val="baseline"/>
              <w:rPr>
                <w:rFonts w:ascii="宋体" w:eastAsia="宋体" w:hAnsi="宋体" w:cs="Arial"/>
                <w:sz w:val="24"/>
                <w:szCs w:val="24"/>
              </w:rPr>
            </w:pPr>
            <w:bookmarkStart w:id="2" w:name="OLE_LINK7"/>
            <w:bookmarkStart w:id="3" w:name="OLE_LINK8"/>
            <w:r w:rsidRPr="00DC1F9F">
              <w:rPr>
                <w:rFonts w:ascii="宋体" w:hAnsi="宋体" w:cs="Segoe UI Symbol"/>
              </w:rPr>
              <w:t>★</w:t>
            </w:r>
            <w:bookmarkStart w:id="4" w:name="OLE_LINK1"/>
            <w:bookmarkStart w:id="5" w:name="OLE_LINK2"/>
            <w:r w:rsidR="00B16EF6">
              <w:rPr>
                <w:rFonts w:ascii="宋体" w:eastAsia="宋体" w:hAnsi="宋体" w:cs="Arial" w:hint="eastAsia"/>
                <w:sz w:val="24"/>
                <w:szCs w:val="24"/>
              </w:rPr>
              <w:t>1</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监测参数包括：</w:t>
            </w:r>
            <w:r w:rsidR="00B16EF6" w:rsidRPr="00B16EF6">
              <w:rPr>
                <w:rFonts w:ascii="宋体" w:eastAsia="宋体" w:hAnsi="宋体" w:cs="Arial"/>
                <w:sz w:val="24"/>
                <w:szCs w:val="24"/>
              </w:rPr>
              <w:t>口鼻气流、</w:t>
            </w:r>
            <w:r w:rsidR="00B16EF6" w:rsidRPr="00B16EF6">
              <w:rPr>
                <w:rFonts w:ascii="宋体" w:eastAsia="宋体" w:hAnsi="宋体" w:cs="Arial" w:hint="eastAsia"/>
                <w:sz w:val="24"/>
                <w:szCs w:val="24"/>
              </w:rPr>
              <w:t>鼾声、</w:t>
            </w:r>
            <w:r w:rsidR="00B16EF6" w:rsidRPr="00B16EF6">
              <w:rPr>
                <w:rFonts w:ascii="宋体" w:eastAsia="宋体" w:hAnsi="宋体" w:cs="Arial"/>
                <w:sz w:val="24"/>
                <w:szCs w:val="24"/>
              </w:rPr>
              <w:t>胸腹式呼吸、体位、</w:t>
            </w:r>
            <w:r w:rsidR="00B16EF6" w:rsidRPr="00B16EF6">
              <w:rPr>
                <w:rFonts w:ascii="宋体" w:eastAsia="宋体" w:hAnsi="宋体" w:cs="Arial" w:hint="eastAsia"/>
                <w:sz w:val="24"/>
                <w:szCs w:val="24"/>
              </w:rPr>
              <w:t>脉搏、</w:t>
            </w:r>
            <w:r w:rsidR="00B16EF6" w:rsidRPr="00B16EF6">
              <w:rPr>
                <w:rFonts w:ascii="宋体" w:eastAsia="宋体" w:hAnsi="宋体" w:cs="Arial"/>
                <w:sz w:val="24"/>
                <w:szCs w:val="24"/>
              </w:rPr>
              <w:t>血氧饱和度</w:t>
            </w:r>
            <w:r w:rsidR="00B16EF6" w:rsidRPr="00B16EF6">
              <w:rPr>
                <w:rFonts w:ascii="宋体" w:eastAsia="宋体" w:hAnsi="宋体" w:cs="Arial" w:hint="eastAsia"/>
                <w:sz w:val="24"/>
                <w:szCs w:val="24"/>
              </w:rPr>
              <w:t>、</w:t>
            </w:r>
            <w:r w:rsidR="00B16EF6" w:rsidRPr="00B16EF6">
              <w:rPr>
                <w:rFonts w:ascii="宋体" w:eastAsia="宋体" w:hAnsi="宋体" w:cs="Arial"/>
                <w:sz w:val="24"/>
                <w:szCs w:val="24"/>
              </w:rPr>
              <w:t>CPAP压力滴定、</w:t>
            </w:r>
            <w:r w:rsidR="00B16EF6" w:rsidRPr="00B16EF6">
              <w:rPr>
                <w:rFonts w:ascii="宋体" w:eastAsia="宋体" w:hAnsi="宋体" w:cs="Arial" w:hint="eastAsia"/>
                <w:sz w:val="24"/>
                <w:szCs w:val="24"/>
              </w:rPr>
              <w:t>腕动觉醒、数据良好标识等</w:t>
            </w:r>
            <w:bookmarkEnd w:id="4"/>
            <w:bookmarkEnd w:id="5"/>
            <w:r w:rsidR="00B16EF6" w:rsidRPr="00B16EF6">
              <w:rPr>
                <w:rFonts w:ascii="宋体" w:eastAsia="宋体" w:hAnsi="宋体" w:cs="Arial"/>
                <w:sz w:val="24"/>
                <w:szCs w:val="24"/>
              </w:rPr>
              <w:t>；</w:t>
            </w:r>
          </w:p>
          <w:p w14:paraId="024241EA" w14:textId="5B4F7824" w:rsidR="00B16EF6" w:rsidRPr="00B16EF6" w:rsidRDefault="002E424D" w:rsidP="00B16EF6">
            <w:pPr>
              <w:spacing w:line="360" w:lineRule="auto"/>
              <w:rPr>
                <w:rFonts w:ascii="宋体" w:eastAsia="宋体" w:hAnsi="宋体" w:cs="Arial"/>
                <w:sz w:val="24"/>
                <w:szCs w:val="24"/>
              </w:rPr>
            </w:pPr>
            <w:r w:rsidRPr="00DC1F9F">
              <w:rPr>
                <w:rFonts w:ascii="宋体" w:hAnsi="宋体" w:cs="Segoe UI Symbol"/>
              </w:rPr>
              <w:t>★</w:t>
            </w:r>
            <w:r w:rsidR="00B16EF6">
              <w:rPr>
                <w:rFonts w:ascii="宋体" w:eastAsia="宋体" w:hAnsi="宋体" w:cs="Arial" w:hint="eastAsia"/>
                <w:sz w:val="24"/>
                <w:szCs w:val="24"/>
              </w:rPr>
              <w:t>2</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主机腕式设计，体积小巧、重量轻便（包含电池重7</w:t>
            </w:r>
            <w:r w:rsidR="00B16EF6" w:rsidRPr="00B16EF6">
              <w:rPr>
                <w:rFonts w:ascii="宋体" w:eastAsia="宋体" w:hAnsi="宋体" w:cs="Arial"/>
                <w:sz w:val="24"/>
                <w:szCs w:val="24"/>
              </w:rPr>
              <w:t>5</w:t>
            </w:r>
            <w:r w:rsidR="00B16EF6" w:rsidRPr="00B16EF6">
              <w:rPr>
                <w:rFonts w:ascii="宋体" w:eastAsia="宋体" w:hAnsi="宋体" w:cs="Arial" w:hint="eastAsia"/>
                <w:sz w:val="24"/>
                <w:szCs w:val="24"/>
              </w:rPr>
              <w:t>g），内置</w:t>
            </w:r>
            <w:r w:rsidR="00B16EF6" w:rsidRPr="00B16EF6">
              <w:rPr>
                <w:rFonts w:ascii="宋体" w:eastAsia="宋体" w:hAnsi="宋体" w:cs="Arial"/>
                <w:sz w:val="24"/>
                <w:szCs w:val="24"/>
              </w:rPr>
              <w:t>LCD</w:t>
            </w:r>
            <w:r w:rsidR="00B16EF6" w:rsidRPr="00B16EF6">
              <w:rPr>
                <w:rFonts w:ascii="宋体" w:eastAsia="宋体" w:hAnsi="宋体" w:cs="Arial" w:hint="eastAsia"/>
                <w:sz w:val="24"/>
                <w:szCs w:val="24"/>
              </w:rPr>
              <w:t>液晶屏，适合于患者在医院任何科室或家庭诊断使用</w:t>
            </w:r>
            <w:r w:rsidR="00B16EF6" w:rsidRPr="00B16EF6">
              <w:rPr>
                <w:rFonts w:ascii="宋体" w:eastAsia="宋体" w:hAnsi="宋体" w:cs="Arial"/>
                <w:sz w:val="24"/>
                <w:szCs w:val="24"/>
              </w:rPr>
              <w:t>；</w:t>
            </w:r>
          </w:p>
          <w:p w14:paraId="42E76887" w14:textId="70C7EC3A" w:rsidR="00B16EF6" w:rsidRPr="00B16EF6" w:rsidRDefault="00B11802" w:rsidP="00B16EF6">
            <w:pPr>
              <w:tabs>
                <w:tab w:val="left" w:pos="10605"/>
              </w:tabs>
              <w:spacing w:line="360" w:lineRule="auto"/>
              <w:rPr>
                <w:rFonts w:ascii="宋体" w:eastAsia="宋体" w:hAnsi="宋体" w:cs="Arial"/>
                <w:sz w:val="24"/>
                <w:szCs w:val="24"/>
              </w:rPr>
            </w:pPr>
            <w:r>
              <w:rPr>
                <w:rFonts w:ascii="宋体" w:eastAsia="宋体" w:hAnsi="宋体" w:cs="Arial"/>
                <w:sz w:val="24"/>
                <w:szCs w:val="24"/>
              </w:rPr>
              <w:t>3</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整机采用低功耗设计，满电量时可连续记录不低于10小时；</w:t>
            </w:r>
          </w:p>
          <w:p w14:paraId="42A1D791" w14:textId="637BB34C" w:rsidR="00B16EF6" w:rsidRPr="00B16EF6" w:rsidRDefault="00B11802" w:rsidP="00B16EF6">
            <w:pPr>
              <w:tabs>
                <w:tab w:val="left" w:pos="10605"/>
              </w:tabs>
              <w:spacing w:line="360" w:lineRule="auto"/>
              <w:rPr>
                <w:rFonts w:ascii="宋体" w:eastAsia="宋体" w:hAnsi="宋体" w:cs="Arial"/>
                <w:sz w:val="24"/>
                <w:szCs w:val="24"/>
              </w:rPr>
            </w:pPr>
            <w:r>
              <w:rPr>
                <w:rFonts w:ascii="宋体" w:eastAsia="宋体" w:hAnsi="宋体" w:cs="Arial"/>
                <w:sz w:val="24"/>
                <w:szCs w:val="24"/>
              </w:rPr>
              <w:t>4</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内置液晶屏，实时显示数据：</w:t>
            </w:r>
            <w:r w:rsidR="00B16EF6" w:rsidRPr="00B16EF6">
              <w:rPr>
                <w:rFonts w:ascii="宋体" w:eastAsia="宋体" w:hAnsi="宋体" w:cs="Arial"/>
                <w:sz w:val="24"/>
                <w:szCs w:val="24"/>
              </w:rPr>
              <w:t>口鼻气流、</w:t>
            </w:r>
            <w:r w:rsidR="00B16EF6" w:rsidRPr="00B16EF6">
              <w:rPr>
                <w:rFonts w:ascii="宋体" w:eastAsia="宋体" w:hAnsi="宋体" w:cs="Arial" w:hint="eastAsia"/>
                <w:sz w:val="24"/>
                <w:szCs w:val="24"/>
              </w:rPr>
              <w:t>鼾声、</w:t>
            </w:r>
            <w:r w:rsidR="00B16EF6" w:rsidRPr="00B16EF6">
              <w:rPr>
                <w:rFonts w:ascii="宋体" w:eastAsia="宋体" w:hAnsi="宋体" w:cs="Arial"/>
                <w:sz w:val="24"/>
                <w:szCs w:val="24"/>
              </w:rPr>
              <w:t>胸腹式呼吸、体位、</w:t>
            </w:r>
            <w:r w:rsidR="00B16EF6" w:rsidRPr="00B16EF6">
              <w:rPr>
                <w:rFonts w:ascii="宋体" w:eastAsia="宋体" w:hAnsi="宋体" w:cs="Arial" w:hint="eastAsia"/>
                <w:sz w:val="24"/>
                <w:szCs w:val="24"/>
              </w:rPr>
              <w:t>脉搏、</w:t>
            </w:r>
            <w:r w:rsidR="00B16EF6" w:rsidRPr="00B16EF6">
              <w:rPr>
                <w:rFonts w:ascii="宋体" w:eastAsia="宋体" w:hAnsi="宋体" w:cs="Arial"/>
                <w:sz w:val="24"/>
                <w:szCs w:val="24"/>
              </w:rPr>
              <w:t>血氧饱和度</w:t>
            </w:r>
            <w:r w:rsidR="00B16EF6" w:rsidRPr="00B16EF6">
              <w:rPr>
                <w:rFonts w:ascii="宋体" w:eastAsia="宋体" w:hAnsi="宋体" w:cs="Arial" w:hint="eastAsia"/>
                <w:sz w:val="24"/>
                <w:szCs w:val="24"/>
              </w:rPr>
              <w:t>、</w:t>
            </w:r>
            <w:r w:rsidR="00B16EF6" w:rsidRPr="00B16EF6">
              <w:rPr>
                <w:rFonts w:ascii="宋体" w:eastAsia="宋体" w:hAnsi="宋体" w:cs="Arial"/>
                <w:sz w:val="24"/>
                <w:szCs w:val="24"/>
              </w:rPr>
              <w:t>CPAP压力滴定</w:t>
            </w:r>
            <w:r w:rsidR="00B16EF6" w:rsidRPr="00B16EF6">
              <w:rPr>
                <w:rFonts w:ascii="宋体" w:eastAsia="宋体" w:hAnsi="宋体" w:cs="Arial" w:hint="eastAsia"/>
                <w:sz w:val="24"/>
                <w:szCs w:val="24"/>
              </w:rPr>
              <w:t>、记录时长、电池电量</w:t>
            </w:r>
            <w:r w:rsidR="00B16EF6" w:rsidRPr="00B16EF6">
              <w:rPr>
                <w:rFonts w:ascii="宋体" w:eastAsia="宋体" w:hAnsi="宋体" w:cs="Arial"/>
                <w:sz w:val="24"/>
                <w:szCs w:val="24"/>
              </w:rPr>
              <w:t>；</w:t>
            </w:r>
          </w:p>
          <w:p w14:paraId="55D79BF5" w14:textId="0A99866C" w:rsidR="00B16EF6" w:rsidRPr="00B16EF6" w:rsidRDefault="00B11802" w:rsidP="00B16EF6">
            <w:pPr>
              <w:spacing w:line="360" w:lineRule="auto"/>
              <w:rPr>
                <w:rFonts w:ascii="宋体" w:eastAsia="宋体" w:hAnsi="宋体" w:cs="Arial"/>
                <w:sz w:val="24"/>
                <w:szCs w:val="24"/>
              </w:rPr>
            </w:pPr>
            <w:r>
              <w:rPr>
                <w:rFonts w:ascii="宋体" w:eastAsia="宋体" w:hAnsi="宋体" w:cs="Arial"/>
                <w:sz w:val="24"/>
                <w:szCs w:val="24"/>
              </w:rPr>
              <w:t>5</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导联阻抗提醒功能，可显示传感器连接状态及脱落提示；</w:t>
            </w:r>
          </w:p>
          <w:p w14:paraId="4B86EE61" w14:textId="7ACB6E61" w:rsidR="00B16EF6" w:rsidRPr="00B16EF6" w:rsidRDefault="00B11802" w:rsidP="00B16EF6">
            <w:pPr>
              <w:spacing w:line="360" w:lineRule="auto"/>
              <w:rPr>
                <w:rFonts w:ascii="宋体" w:eastAsia="宋体" w:hAnsi="宋体" w:cs="Arial"/>
                <w:sz w:val="24"/>
                <w:szCs w:val="24"/>
              </w:rPr>
            </w:pPr>
            <w:r>
              <w:rPr>
                <w:rFonts w:ascii="宋体" w:eastAsia="宋体" w:hAnsi="宋体" w:cs="Arial" w:hint="eastAsia"/>
                <w:sz w:val="24"/>
                <w:szCs w:val="24"/>
              </w:rPr>
              <w:t>6</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呼吸感应式胸腹运动体积描记传感器</w:t>
            </w:r>
            <w:r w:rsidR="00B16EF6" w:rsidRPr="00B16EF6">
              <w:rPr>
                <w:rFonts w:ascii="宋体" w:eastAsia="宋体" w:hAnsi="宋体" w:cs="Arial"/>
                <w:sz w:val="24"/>
                <w:szCs w:val="24"/>
              </w:rPr>
              <w:t>，信号稳定，抗干扰性强；</w:t>
            </w:r>
          </w:p>
          <w:p w14:paraId="1273DA0E" w14:textId="0A1866EB" w:rsidR="00B16EF6" w:rsidRPr="00B16EF6" w:rsidRDefault="00B11802" w:rsidP="00B16EF6">
            <w:pPr>
              <w:spacing w:line="360" w:lineRule="auto"/>
              <w:rPr>
                <w:rFonts w:ascii="宋体" w:eastAsia="宋体" w:hAnsi="宋体" w:cs="Arial"/>
                <w:sz w:val="24"/>
                <w:szCs w:val="24"/>
              </w:rPr>
            </w:pPr>
            <w:r>
              <w:rPr>
                <w:rFonts w:ascii="宋体" w:eastAsia="宋体" w:hAnsi="宋体" w:cs="Arial"/>
                <w:sz w:val="24"/>
                <w:szCs w:val="24"/>
              </w:rPr>
              <w:t>7</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睡眠呼吸初筛仪具有数据记录、数据抹除、状态查询等功能</w:t>
            </w:r>
          </w:p>
          <w:p w14:paraId="01810443" w14:textId="3ACAC02B" w:rsidR="00B16EF6" w:rsidRPr="00B16EF6" w:rsidRDefault="00B11802" w:rsidP="00B16EF6">
            <w:pPr>
              <w:spacing w:line="360" w:lineRule="auto"/>
              <w:rPr>
                <w:rFonts w:ascii="宋体" w:eastAsia="宋体" w:hAnsi="宋体" w:cs="Arial"/>
                <w:sz w:val="24"/>
                <w:szCs w:val="24"/>
              </w:rPr>
            </w:pPr>
            <w:bookmarkStart w:id="6" w:name="OLE_LINK13"/>
            <w:bookmarkStart w:id="7" w:name="OLE_LINK14"/>
            <w:r>
              <w:rPr>
                <w:rFonts w:ascii="宋体" w:eastAsia="宋体" w:hAnsi="宋体" w:cs="Arial"/>
                <w:sz w:val="24"/>
                <w:szCs w:val="24"/>
              </w:rPr>
              <w:t>8</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无线遥测技术，数据</w:t>
            </w:r>
            <w:proofErr w:type="gramStart"/>
            <w:r w:rsidR="00B16EF6" w:rsidRPr="00B16EF6">
              <w:rPr>
                <w:rFonts w:ascii="宋体" w:eastAsia="宋体" w:hAnsi="宋体" w:cs="Arial" w:hint="eastAsia"/>
                <w:sz w:val="24"/>
                <w:szCs w:val="24"/>
              </w:rPr>
              <w:t>传输传输</w:t>
            </w:r>
            <w:proofErr w:type="gramEnd"/>
            <w:r w:rsidR="00B16EF6" w:rsidRPr="00B16EF6">
              <w:rPr>
                <w:rFonts w:ascii="宋体" w:eastAsia="宋体" w:hAnsi="宋体" w:cs="Arial" w:hint="eastAsia"/>
                <w:sz w:val="24"/>
                <w:szCs w:val="24"/>
              </w:rPr>
              <w:t>选择数据线、无线蓝牙、TF卡等方式，设备具备内存卡，可同时存储</w:t>
            </w:r>
            <w:r>
              <w:rPr>
                <w:rFonts w:ascii="宋体" w:eastAsia="宋体" w:hAnsi="宋体" w:cs="Arial" w:hint="eastAsia"/>
                <w:sz w:val="24"/>
                <w:szCs w:val="24"/>
              </w:rPr>
              <w:t>5</w:t>
            </w:r>
            <w:r w:rsidR="00B16EF6" w:rsidRPr="00B16EF6">
              <w:rPr>
                <w:rFonts w:ascii="宋体" w:eastAsia="宋体" w:hAnsi="宋体" w:cs="Arial" w:hint="eastAsia"/>
                <w:sz w:val="24"/>
                <w:szCs w:val="24"/>
              </w:rPr>
              <w:t>00小时以上多段数据</w:t>
            </w:r>
            <w:bookmarkEnd w:id="6"/>
            <w:bookmarkEnd w:id="7"/>
            <w:r w:rsidR="00B16EF6" w:rsidRPr="00B16EF6">
              <w:rPr>
                <w:rFonts w:ascii="宋体" w:eastAsia="宋体" w:hAnsi="宋体" w:cs="Arial" w:hint="eastAsia"/>
                <w:sz w:val="24"/>
                <w:szCs w:val="24"/>
              </w:rPr>
              <w:t>。</w:t>
            </w:r>
          </w:p>
          <w:p w14:paraId="4D8D2228" w14:textId="49583D1E" w:rsidR="00B16EF6" w:rsidRPr="00B16EF6" w:rsidRDefault="00B11802" w:rsidP="00B16EF6">
            <w:pPr>
              <w:spacing w:line="360" w:lineRule="auto"/>
              <w:rPr>
                <w:rFonts w:ascii="宋体" w:eastAsia="宋体" w:hAnsi="宋体" w:cs="Arial"/>
                <w:sz w:val="24"/>
                <w:szCs w:val="24"/>
              </w:rPr>
            </w:pPr>
            <w:bookmarkStart w:id="8" w:name="OLE_LINK17"/>
            <w:bookmarkStart w:id="9" w:name="OLE_LINK18"/>
            <w:r>
              <w:rPr>
                <w:rFonts w:ascii="宋体" w:eastAsia="宋体" w:hAnsi="宋体" w:cs="Arial"/>
                <w:sz w:val="24"/>
                <w:szCs w:val="24"/>
              </w:rPr>
              <w:t>9</w:t>
            </w:r>
            <w:r w:rsidR="00B16EF6" w:rsidRPr="00B16EF6">
              <w:rPr>
                <w:rFonts w:ascii="宋体" w:eastAsia="宋体" w:hAnsi="宋体" w:cs="Arial"/>
                <w:sz w:val="24"/>
                <w:szCs w:val="24"/>
              </w:rPr>
              <w:t>.</w:t>
            </w:r>
            <w:r w:rsidR="00B16EF6" w:rsidRPr="00B16EF6">
              <w:rPr>
                <w:rFonts w:ascii="宋体" w:eastAsia="宋体" w:hAnsi="宋体" w:cs="Arial" w:hint="eastAsia"/>
                <w:sz w:val="24"/>
                <w:szCs w:val="24"/>
              </w:rPr>
              <w:t>传感器附件包括血氧传感器和</w:t>
            </w:r>
            <w:proofErr w:type="gramStart"/>
            <w:r w:rsidR="00B16EF6" w:rsidRPr="00B16EF6">
              <w:rPr>
                <w:rFonts w:ascii="宋体" w:eastAsia="宋体" w:hAnsi="宋体" w:cs="Arial" w:hint="eastAsia"/>
                <w:sz w:val="24"/>
                <w:szCs w:val="24"/>
              </w:rPr>
              <w:t>可</w:t>
            </w:r>
            <w:proofErr w:type="gramEnd"/>
            <w:r w:rsidR="00B16EF6" w:rsidRPr="00B16EF6">
              <w:rPr>
                <w:rFonts w:ascii="宋体" w:eastAsia="宋体" w:hAnsi="宋体" w:cs="Arial" w:hint="eastAsia"/>
                <w:sz w:val="24"/>
                <w:szCs w:val="24"/>
              </w:rPr>
              <w:t>重复使用的体积描记式胸腹绑带</w:t>
            </w:r>
            <w:bookmarkEnd w:id="8"/>
            <w:bookmarkEnd w:id="9"/>
            <w:r w:rsidR="00B16EF6" w:rsidRPr="00B16EF6">
              <w:rPr>
                <w:rFonts w:ascii="宋体" w:eastAsia="宋体" w:hAnsi="宋体" w:cs="Arial" w:hint="eastAsia"/>
                <w:sz w:val="24"/>
                <w:szCs w:val="24"/>
              </w:rPr>
              <w:t>。</w:t>
            </w:r>
          </w:p>
          <w:p w14:paraId="3A642BA1" w14:textId="44ED7DC4" w:rsidR="00B16EF6" w:rsidRPr="00B16EF6" w:rsidRDefault="00B16EF6" w:rsidP="00B11802">
            <w:pPr>
              <w:spacing w:line="360" w:lineRule="auto"/>
              <w:rPr>
                <w:rFonts w:ascii="宋体" w:eastAsia="宋体" w:hAnsi="宋体" w:cs="Arial"/>
                <w:sz w:val="24"/>
                <w:szCs w:val="24"/>
              </w:rPr>
            </w:pPr>
            <w:r w:rsidRPr="00B16EF6">
              <w:rPr>
                <w:rFonts w:ascii="宋体" w:eastAsia="宋体" w:hAnsi="宋体" w:cs="Arial"/>
                <w:sz w:val="24"/>
                <w:szCs w:val="24"/>
              </w:rPr>
              <w:t>1</w:t>
            </w:r>
            <w:r w:rsidR="00B11802">
              <w:rPr>
                <w:rFonts w:ascii="宋体" w:eastAsia="宋体" w:hAnsi="宋体" w:cs="Arial"/>
                <w:sz w:val="24"/>
                <w:szCs w:val="24"/>
              </w:rPr>
              <w:t>0</w:t>
            </w:r>
            <w:r w:rsidRPr="00B16EF6">
              <w:rPr>
                <w:rFonts w:ascii="宋体" w:eastAsia="宋体" w:hAnsi="宋体" w:cs="Arial"/>
                <w:sz w:val="24"/>
                <w:szCs w:val="24"/>
              </w:rPr>
              <w:t>.CPAP</w:t>
            </w:r>
            <w:r w:rsidRPr="00B16EF6">
              <w:rPr>
                <w:rFonts w:ascii="宋体" w:eastAsia="宋体" w:hAnsi="宋体" w:cs="Arial" w:hint="eastAsia"/>
                <w:sz w:val="24"/>
                <w:szCs w:val="24"/>
              </w:rPr>
              <w:t>压力监测技术，可连接不同品牌任意型号的呼吸机，通过压力监测，出具整晚的压力滴定报告。</w:t>
            </w:r>
            <w:bookmarkEnd w:id="2"/>
            <w:bookmarkEnd w:id="3"/>
          </w:p>
          <w:p w14:paraId="2C2ADDE1" w14:textId="56A58D01" w:rsidR="00B16EF6" w:rsidRPr="00B16EF6" w:rsidRDefault="00B16EF6" w:rsidP="00B16EF6">
            <w:pPr>
              <w:pStyle w:val="a9"/>
              <w:widowControl/>
              <w:spacing w:line="324" w:lineRule="atLeast"/>
              <w:rPr>
                <w:rFonts w:ascii="宋体" w:hAnsi="宋体" w:cs="Arial"/>
              </w:rPr>
            </w:pPr>
            <w:r>
              <w:rPr>
                <w:rFonts w:ascii="宋体" w:hAnsi="宋体" w:cs="Arial" w:hint="eastAsia"/>
              </w:rPr>
              <w:lastRenderedPageBreak/>
              <w:t>1</w:t>
            </w:r>
            <w:r w:rsidR="006142A3">
              <w:rPr>
                <w:rFonts w:ascii="宋体" w:hAnsi="宋体" w:cs="Arial"/>
              </w:rPr>
              <w:t>1</w:t>
            </w:r>
            <w:r>
              <w:rPr>
                <w:rFonts w:ascii="宋体" w:hAnsi="宋体" w:cs="Arial"/>
              </w:rPr>
              <w:t>.</w:t>
            </w:r>
            <w:r>
              <w:rPr>
                <w:rFonts w:ascii="宋体" w:hAnsi="宋体" w:cs="Arial" w:hint="eastAsia"/>
              </w:rPr>
              <w:t>使用年限</w:t>
            </w:r>
            <w:r w:rsidRPr="00B16EF6">
              <w:rPr>
                <w:rFonts w:ascii="宋体" w:hAnsi="宋体" w:cs="Arial" w:hint="eastAsia"/>
              </w:rPr>
              <w:t>≥5年</w:t>
            </w:r>
          </w:p>
        </w:tc>
      </w:tr>
      <w:tr w:rsidR="00B11802" w:rsidRPr="00DC1F9F" w14:paraId="07F13BB4" w14:textId="77777777" w:rsidTr="00EB443B">
        <w:trPr>
          <w:trHeight w:val="455"/>
        </w:trPr>
        <w:tc>
          <w:tcPr>
            <w:tcW w:w="1245" w:type="pct"/>
            <w:tcBorders>
              <w:top w:val="single" w:sz="4" w:space="0" w:color="000000"/>
              <w:left w:val="single" w:sz="4" w:space="0" w:color="auto"/>
              <w:bottom w:val="single" w:sz="4" w:space="0" w:color="000000"/>
              <w:right w:val="single" w:sz="4" w:space="0" w:color="000000"/>
            </w:tcBorders>
            <w:vAlign w:val="center"/>
          </w:tcPr>
          <w:p w14:paraId="2DF19266" w14:textId="68C0E838" w:rsidR="00B11802" w:rsidRPr="00DC1F9F" w:rsidRDefault="00B11802" w:rsidP="00B11802">
            <w:pPr>
              <w:pStyle w:val="a9"/>
              <w:widowControl/>
              <w:spacing w:line="324" w:lineRule="atLeast"/>
              <w:rPr>
                <w:rFonts w:ascii="宋体" w:hAnsi="宋体" w:cs="Times New Roman"/>
              </w:rPr>
            </w:pPr>
            <w:r w:rsidRPr="00D93648">
              <w:rPr>
                <w:rFonts w:ascii="宋体" w:hAnsi="宋体" w:cs="Times New Roman" w:hint="eastAsia"/>
              </w:rPr>
              <w:lastRenderedPageBreak/>
              <w:t>三</w:t>
            </w:r>
            <w:r w:rsidRPr="00D93648">
              <w:rPr>
                <w:rFonts w:ascii="宋体" w:hAnsi="宋体" w:cs="Times New Roman"/>
              </w:rPr>
              <w:t>、</w:t>
            </w:r>
            <w:r>
              <w:rPr>
                <w:rFonts w:ascii="宋体" w:hAnsi="宋体" w:cs="Times New Roman" w:hint="eastAsia"/>
              </w:rPr>
              <w:t>软件系统</w:t>
            </w:r>
          </w:p>
          <w:p w14:paraId="7B525C81" w14:textId="77777777" w:rsidR="00B11802" w:rsidRPr="00DC1F9F" w:rsidRDefault="00B11802" w:rsidP="00B11802">
            <w:pPr>
              <w:pStyle w:val="a9"/>
              <w:widowControl/>
              <w:spacing w:line="324" w:lineRule="atLeast"/>
              <w:rPr>
                <w:rFonts w:ascii="宋体" w:hAnsi="宋体" w:cs="Times New Roman"/>
              </w:rPr>
            </w:pPr>
          </w:p>
        </w:tc>
        <w:tc>
          <w:tcPr>
            <w:tcW w:w="3755" w:type="pct"/>
            <w:tcBorders>
              <w:top w:val="single" w:sz="4" w:space="0" w:color="000000"/>
              <w:left w:val="single" w:sz="4" w:space="0" w:color="auto"/>
              <w:bottom w:val="single" w:sz="4" w:space="0" w:color="000000"/>
              <w:right w:val="single" w:sz="4" w:space="0" w:color="auto"/>
            </w:tcBorders>
            <w:vAlign w:val="center"/>
          </w:tcPr>
          <w:p w14:paraId="25E4265B" w14:textId="77777777" w:rsidR="00B11802" w:rsidRPr="00B11802" w:rsidRDefault="00B11802" w:rsidP="00B11802">
            <w:pPr>
              <w:widowControl/>
              <w:spacing w:line="360" w:lineRule="auto"/>
              <w:jc w:val="left"/>
              <w:textAlignment w:val="baseline"/>
              <w:rPr>
                <w:rFonts w:ascii="宋体" w:eastAsia="宋体" w:hAnsi="宋体" w:cs="Arial"/>
                <w:sz w:val="24"/>
                <w:szCs w:val="24"/>
              </w:rPr>
            </w:pPr>
            <w:bookmarkStart w:id="10" w:name="OLE_LINK9"/>
            <w:bookmarkStart w:id="11" w:name="OLE_LINK10"/>
            <w:bookmarkStart w:id="12" w:name="OLE_LINK66"/>
            <w:r w:rsidRPr="00B11802">
              <w:rPr>
                <w:rFonts w:ascii="宋体" w:eastAsia="宋体" w:hAnsi="宋体" w:cs="Arial" w:hint="eastAsia"/>
                <w:sz w:val="24"/>
                <w:szCs w:val="24"/>
              </w:rPr>
              <w:t>1</w:t>
            </w:r>
            <w:r w:rsidRPr="00B11802">
              <w:rPr>
                <w:rFonts w:ascii="宋体" w:eastAsia="宋体" w:hAnsi="宋体" w:cs="Arial"/>
                <w:sz w:val="24"/>
                <w:szCs w:val="24"/>
              </w:rPr>
              <w:t>.</w:t>
            </w:r>
            <w:r w:rsidRPr="00B11802">
              <w:rPr>
                <w:rFonts w:ascii="宋体" w:eastAsia="宋体" w:hAnsi="宋体" w:cs="Arial" w:hint="eastAsia"/>
                <w:sz w:val="24"/>
                <w:szCs w:val="24"/>
              </w:rPr>
              <w:t>全中文界面和打印报告，可选配英文、法文等其他语种的用户界面模块</w:t>
            </w:r>
            <w:r w:rsidRPr="00B11802">
              <w:rPr>
                <w:rFonts w:ascii="宋体" w:eastAsia="宋体" w:hAnsi="宋体" w:cs="Arial"/>
                <w:sz w:val="24"/>
                <w:szCs w:val="24"/>
              </w:rPr>
              <w:t>；</w:t>
            </w:r>
          </w:p>
          <w:p w14:paraId="3CA026C8" w14:textId="77777777" w:rsidR="00B11802" w:rsidRPr="00B11802" w:rsidRDefault="00B11802" w:rsidP="00B11802">
            <w:pPr>
              <w:widowControl/>
              <w:spacing w:line="360" w:lineRule="auto"/>
              <w:jc w:val="left"/>
              <w:textAlignment w:val="baseline"/>
              <w:rPr>
                <w:rFonts w:ascii="宋体" w:eastAsia="宋体" w:hAnsi="宋体" w:cs="Arial"/>
                <w:sz w:val="24"/>
                <w:szCs w:val="24"/>
              </w:rPr>
            </w:pPr>
            <w:r w:rsidRPr="00B11802">
              <w:rPr>
                <w:rFonts w:ascii="宋体" w:eastAsia="宋体" w:hAnsi="宋体" w:cs="Arial" w:hint="eastAsia"/>
                <w:sz w:val="24"/>
                <w:szCs w:val="24"/>
              </w:rPr>
              <w:t>2</w:t>
            </w:r>
            <w:r w:rsidRPr="00B11802">
              <w:rPr>
                <w:rFonts w:ascii="宋体" w:eastAsia="宋体" w:hAnsi="宋体" w:cs="Arial"/>
                <w:sz w:val="24"/>
                <w:szCs w:val="24"/>
              </w:rPr>
              <w:t>.</w:t>
            </w:r>
            <w:r w:rsidRPr="00B11802">
              <w:rPr>
                <w:rFonts w:ascii="宋体" w:eastAsia="宋体" w:hAnsi="宋体" w:cs="Arial" w:hint="eastAsia"/>
                <w:sz w:val="24"/>
                <w:szCs w:val="24"/>
              </w:rPr>
              <w:t xml:space="preserve">可连接不同品牌的呼吸机进行压力滴定；可轻松应对睡眠呼吸暂停及其他复杂重叠病人的压力滴定治疗 </w:t>
            </w:r>
          </w:p>
          <w:p w14:paraId="66FCA98F" w14:textId="77777777" w:rsidR="00B11802" w:rsidRPr="00B11802" w:rsidRDefault="00B11802" w:rsidP="00B11802">
            <w:pPr>
              <w:widowControl/>
              <w:spacing w:line="360" w:lineRule="auto"/>
              <w:jc w:val="left"/>
              <w:textAlignment w:val="baseline"/>
              <w:rPr>
                <w:rFonts w:ascii="宋体" w:eastAsia="宋体" w:hAnsi="宋体" w:cs="Arial"/>
                <w:sz w:val="24"/>
                <w:szCs w:val="24"/>
              </w:rPr>
            </w:pPr>
            <w:r w:rsidRPr="00B11802">
              <w:rPr>
                <w:rFonts w:ascii="宋体" w:eastAsia="宋体" w:hAnsi="宋体" w:cs="Arial" w:hint="eastAsia"/>
                <w:sz w:val="24"/>
                <w:szCs w:val="24"/>
              </w:rPr>
              <w:t>3</w:t>
            </w:r>
            <w:bookmarkStart w:id="13" w:name="OLE_LINK15"/>
            <w:bookmarkStart w:id="14" w:name="OLE_LINK16"/>
            <w:r w:rsidRPr="00B11802">
              <w:rPr>
                <w:rFonts w:ascii="宋体" w:eastAsia="宋体" w:hAnsi="宋体" w:cs="Arial"/>
                <w:sz w:val="24"/>
                <w:szCs w:val="24"/>
              </w:rPr>
              <w:t>.</w:t>
            </w:r>
            <w:r w:rsidRPr="00B11802">
              <w:rPr>
                <w:rFonts w:ascii="宋体" w:eastAsia="宋体" w:hAnsi="宋体" w:cs="Arial" w:hint="eastAsia"/>
                <w:sz w:val="24"/>
                <w:szCs w:val="24"/>
              </w:rPr>
              <w:t>分析软件符合A</w:t>
            </w:r>
            <w:r w:rsidRPr="00B11802">
              <w:rPr>
                <w:rFonts w:ascii="宋体" w:eastAsia="宋体" w:hAnsi="宋体" w:cs="Arial"/>
                <w:sz w:val="24"/>
                <w:szCs w:val="24"/>
              </w:rPr>
              <w:t>ASM2.6</w:t>
            </w:r>
            <w:r w:rsidRPr="00B11802">
              <w:rPr>
                <w:rFonts w:ascii="宋体" w:eastAsia="宋体" w:hAnsi="宋体" w:cs="Arial" w:hint="eastAsia"/>
                <w:sz w:val="24"/>
                <w:szCs w:val="24"/>
              </w:rPr>
              <w:t>标准，同时集成数据共享和分级诊疗平台，实现监测数据上、下级双向无线传输的教学目的；平台免费开放，可根据教学、科研需求进行平台模块化或自定义搭建</w:t>
            </w:r>
            <w:bookmarkEnd w:id="13"/>
            <w:bookmarkEnd w:id="14"/>
            <w:r w:rsidRPr="00B11802">
              <w:rPr>
                <w:rFonts w:ascii="宋体" w:eastAsia="宋体" w:hAnsi="宋体" w:cs="Arial" w:hint="eastAsia"/>
                <w:sz w:val="24"/>
                <w:szCs w:val="24"/>
              </w:rPr>
              <w:t>。</w:t>
            </w:r>
          </w:p>
          <w:p w14:paraId="0601CA2A" w14:textId="77777777" w:rsidR="00B11802" w:rsidRPr="00B11802" w:rsidRDefault="00B11802" w:rsidP="00B11802">
            <w:pPr>
              <w:widowControl/>
              <w:spacing w:line="360" w:lineRule="auto"/>
              <w:jc w:val="left"/>
              <w:textAlignment w:val="baseline"/>
              <w:rPr>
                <w:rFonts w:ascii="宋体" w:eastAsia="宋体" w:hAnsi="宋体" w:cs="Arial"/>
                <w:sz w:val="24"/>
                <w:szCs w:val="24"/>
              </w:rPr>
            </w:pPr>
            <w:r w:rsidRPr="00B11802">
              <w:rPr>
                <w:rFonts w:ascii="宋体" w:eastAsia="宋体" w:hAnsi="宋体" w:cs="Arial" w:hint="eastAsia"/>
                <w:sz w:val="24"/>
                <w:szCs w:val="24"/>
              </w:rPr>
              <w:t>4</w:t>
            </w:r>
            <w:r w:rsidRPr="00B11802">
              <w:rPr>
                <w:rFonts w:ascii="宋体" w:eastAsia="宋体" w:hAnsi="宋体" w:cs="Arial"/>
                <w:sz w:val="24"/>
                <w:szCs w:val="24"/>
              </w:rPr>
              <w:t>.</w:t>
            </w:r>
            <w:r w:rsidRPr="00B11802">
              <w:rPr>
                <w:rFonts w:ascii="宋体" w:eastAsia="宋体" w:hAnsi="宋体" w:cs="Arial" w:hint="eastAsia"/>
                <w:sz w:val="24"/>
                <w:szCs w:val="24"/>
              </w:rPr>
              <w:t>数据分割和重整，可以将一个数据按不同时段分割为多个数据，特别方便科学研究</w:t>
            </w:r>
          </w:p>
          <w:p w14:paraId="0DB5605D" w14:textId="77777777" w:rsidR="00B11802" w:rsidRPr="00B11802" w:rsidRDefault="00B11802" w:rsidP="00B11802">
            <w:pPr>
              <w:widowControl/>
              <w:spacing w:line="360" w:lineRule="auto"/>
              <w:jc w:val="left"/>
              <w:textAlignment w:val="baseline"/>
              <w:rPr>
                <w:rFonts w:ascii="宋体" w:eastAsia="宋体" w:hAnsi="宋体" w:cs="Arial"/>
                <w:sz w:val="24"/>
                <w:szCs w:val="24"/>
              </w:rPr>
            </w:pPr>
            <w:r w:rsidRPr="00B11802">
              <w:rPr>
                <w:rFonts w:ascii="宋体" w:eastAsia="宋体" w:hAnsi="宋体" w:cs="Arial" w:hint="eastAsia"/>
                <w:sz w:val="24"/>
                <w:szCs w:val="24"/>
              </w:rPr>
              <w:t>5</w:t>
            </w:r>
            <w:r w:rsidRPr="00B11802">
              <w:rPr>
                <w:rFonts w:ascii="宋体" w:eastAsia="宋体" w:hAnsi="宋体" w:cs="Arial"/>
                <w:sz w:val="24"/>
                <w:szCs w:val="24"/>
              </w:rPr>
              <w:t>.</w:t>
            </w:r>
            <w:r w:rsidRPr="00B11802">
              <w:rPr>
                <w:rFonts w:ascii="宋体" w:eastAsia="宋体" w:hAnsi="宋体" w:cs="Arial" w:hint="eastAsia"/>
                <w:sz w:val="24"/>
                <w:szCs w:val="24"/>
              </w:rPr>
              <w:t>内置候选诊断词条，协助医生快速生成报告</w:t>
            </w:r>
          </w:p>
          <w:p w14:paraId="023E7E9F" w14:textId="77777777" w:rsidR="00B11802" w:rsidRPr="00B11802" w:rsidRDefault="00B11802" w:rsidP="00B11802">
            <w:pPr>
              <w:widowControl/>
              <w:spacing w:line="360" w:lineRule="auto"/>
              <w:jc w:val="left"/>
              <w:textAlignment w:val="baseline"/>
              <w:rPr>
                <w:rFonts w:ascii="宋体" w:eastAsia="宋体" w:hAnsi="宋体" w:cs="Arial"/>
                <w:sz w:val="24"/>
                <w:szCs w:val="24"/>
              </w:rPr>
            </w:pPr>
            <w:r w:rsidRPr="00B11802">
              <w:rPr>
                <w:rFonts w:ascii="宋体" w:eastAsia="宋体" w:hAnsi="宋体" w:cs="Arial"/>
                <w:sz w:val="24"/>
                <w:szCs w:val="24"/>
              </w:rPr>
              <w:t>6.</w:t>
            </w:r>
            <w:r w:rsidRPr="00B11802">
              <w:rPr>
                <w:rFonts w:ascii="宋体" w:eastAsia="宋体" w:hAnsi="宋体" w:cs="Arial" w:hint="eastAsia"/>
                <w:sz w:val="24"/>
                <w:szCs w:val="24"/>
              </w:rPr>
              <w:t>可生成P</w:t>
            </w:r>
            <w:r w:rsidRPr="00B11802">
              <w:rPr>
                <w:rFonts w:ascii="宋体" w:eastAsia="宋体" w:hAnsi="宋体" w:cs="Arial"/>
                <w:sz w:val="24"/>
                <w:szCs w:val="24"/>
              </w:rPr>
              <w:t>DF</w:t>
            </w:r>
            <w:r w:rsidRPr="00B11802">
              <w:rPr>
                <w:rFonts w:ascii="宋体" w:eastAsia="宋体" w:hAnsi="宋体" w:cs="Arial" w:hint="eastAsia"/>
                <w:sz w:val="24"/>
                <w:szCs w:val="24"/>
              </w:rPr>
              <w:t>和word版本报告，报告模板可修改，可导入导出E</w:t>
            </w:r>
            <w:r w:rsidRPr="00B11802">
              <w:rPr>
                <w:rFonts w:ascii="宋体" w:eastAsia="宋体" w:hAnsi="宋体" w:cs="Arial"/>
                <w:sz w:val="24"/>
                <w:szCs w:val="24"/>
              </w:rPr>
              <w:t>DF</w:t>
            </w:r>
            <w:r w:rsidRPr="00B11802">
              <w:rPr>
                <w:rFonts w:ascii="宋体" w:eastAsia="宋体" w:hAnsi="宋体" w:cs="Arial" w:hint="eastAsia"/>
                <w:sz w:val="24"/>
                <w:szCs w:val="24"/>
              </w:rPr>
              <w:t>数据包。</w:t>
            </w:r>
            <w:bookmarkEnd w:id="10"/>
            <w:bookmarkEnd w:id="11"/>
            <w:bookmarkEnd w:id="12"/>
          </w:p>
          <w:p w14:paraId="21B3C09E" w14:textId="2688B8DF" w:rsidR="00B11802" w:rsidRPr="00B16EF6" w:rsidRDefault="00B11802" w:rsidP="00B11802">
            <w:pPr>
              <w:pStyle w:val="a9"/>
              <w:spacing w:line="324" w:lineRule="atLeast"/>
              <w:rPr>
                <w:rFonts w:ascii="宋体" w:hAnsi="宋体" w:cs="Arial"/>
              </w:rPr>
            </w:pPr>
          </w:p>
        </w:tc>
      </w:tr>
      <w:tr w:rsidR="0022329E" w:rsidRPr="00DC1F9F" w14:paraId="1F729533" w14:textId="77777777" w:rsidTr="00EB443B">
        <w:trPr>
          <w:trHeight w:val="455"/>
        </w:trPr>
        <w:tc>
          <w:tcPr>
            <w:tcW w:w="1245" w:type="pct"/>
            <w:tcBorders>
              <w:top w:val="single" w:sz="4" w:space="0" w:color="000000"/>
              <w:left w:val="single" w:sz="4" w:space="0" w:color="auto"/>
              <w:bottom w:val="single" w:sz="4" w:space="0" w:color="000000"/>
              <w:right w:val="single" w:sz="4" w:space="0" w:color="000000"/>
            </w:tcBorders>
            <w:vAlign w:val="center"/>
          </w:tcPr>
          <w:p w14:paraId="3F14102D" w14:textId="1F20433C" w:rsidR="0022329E" w:rsidRPr="00D93648" w:rsidRDefault="0022329E" w:rsidP="00B11802">
            <w:pPr>
              <w:pStyle w:val="a9"/>
              <w:widowControl/>
              <w:spacing w:line="324" w:lineRule="atLeast"/>
              <w:rPr>
                <w:rFonts w:ascii="宋体" w:hAnsi="宋体" w:cs="Times New Roman"/>
              </w:rPr>
            </w:pPr>
            <w:r>
              <w:rPr>
                <w:rFonts w:ascii="宋体" w:hAnsi="宋体" w:cs="Times New Roman" w:hint="eastAsia"/>
              </w:rPr>
              <w:t>四、配置清单</w:t>
            </w:r>
          </w:p>
        </w:tc>
        <w:tc>
          <w:tcPr>
            <w:tcW w:w="3755" w:type="pct"/>
            <w:tcBorders>
              <w:top w:val="single" w:sz="4" w:space="0" w:color="000000"/>
              <w:left w:val="single" w:sz="4" w:space="0" w:color="auto"/>
              <w:bottom w:val="single" w:sz="4" w:space="0" w:color="000000"/>
              <w:right w:val="single" w:sz="4" w:space="0" w:color="auto"/>
            </w:tcBorders>
            <w:vAlign w:val="center"/>
          </w:tcPr>
          <w:tbl>
            <w:tblPr>
              <w:tblpPr w:leftFromText="180" w:rightFromText="180" w:vertAnchor="text" w:horzAnchor="page" w:tblpXSpec="center" w:tblpY="319"/>
              <w:tblOverlap w:val="neve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3902"/>
              <w:gridCol w:w="1077"/>
              <w:gridCol w:w="1019"/>
            </w:tblGrid>
            <w:tr w:rsidR="0052588C" w14:paraId="324D6883" w14:textId="77777777" w:rsidTr="00E345DD">
              <w:trPr>
                <w:jc w:val="center"/>
              </w:trPr>
              <w:tc>
                <w:tcPr>
                  <w:tcW w:w="5778" w:type="dxa"/>
                  <w:vAlign w:val="center"/>
                </w:tcPr>
                <w:p w14:paraId="79086BBD" w14:textId="77777777" w:rsidR="0052588C" w:rsidRDefault="0052588C" w:rsidP="0052588C">
                  <w:pPr>
                    <w:jc w:val="center"/>
                    <w:rPr>
                      <w:rFonts w:ascii="宋体" w:hAnsi="宋体" w:hint="eastAsia"/>
                      <w:sz w:val="24"/>
                    </w:rPr>
                  </w:pPr>
                  <w:r>
                    <w:rPr>
                      <w:rFonts w:ascii="宋体" w:hAnsi="宋体" w:hint="eastAsia"/>
                      <w:sz w:val="24"/>
                    </w:rPr>
                    <w:t>名称</w:t>
                  </w:r>
                </w:p>
              </w:tc>
              <w:tc>
                <w:tcPr>
                  <w:tcW w:w="1418" w:type="dxa"/>
                </w:tcPr>
                <w:p w14:paraId="531A2978" w14:textId="77777777" w:rsidR="0052588C" w:rsidRDefault="0052588C" w:rsidP="0052588C">
                  <w:pPr>
                    <w:jc w:val="center"/>
                    <w:rPr>
                      <w:rFonts w:hint="eastAsia"/>
                      <w:kern w:val="0"/>
                      <w:sz w:val="28"/>
                    </w:rPr>
                  </w:pPr>
                  <w:r>
                    <w:rPr>
                      <w:rFonts w:hint="eastAsia"/>
                      <w:kern w:val="0"/>
                      <w:sz w:val="28"/>
                    </w:rPr>
                    <w:t>单位</w:t>
                  </w:r>
                </w:p>
              </w:tc>
              <w:tc>
                <w:tcPr>
                  <w:tcW w:w="1326" w:type="dxa"/>
                </w:tcPr>
                <w:p w14:paraId="2DB5CB85" w14:textId="77777777" w:rsidR="0052588C" w:rsidRDefault="0052588C" w:rsidP="0052588C">
                  <w:pPr>
                    <w:jc w:val="center"/>
                    <w:rPr>
                      <w:rFonts w:hint="eastAsia"/>
                      <w:kern w:val="0"/>
                      <w:sz w:val="28"/>
                    </w:rPr>
                  </w:pPr>
                  <w:r>
                    <w:rPr>
                      <w:rFonts w:hint="eastAsia"/>
                      <w:kern w:val="0"/>
                      <w:sz w:val="28"/>
                    </w:rPr>
                    <w:t>数量</w:t>
                  </w:r>
                </w:p>
              </w:tc>
            </w:tr>
            <w:tr w:rsidR="0052588C" w14:paraId="0508A871" w14:textId="77777777" w:rsidTr="00E345DD">
              <w:trPr>
                <w:jc w:val="center"/>
              </w:trPr>
              <w:tc>
                <w:tcPr>
                  <w:tcW w:w="5778" w:type="dxa"/>
                  <w:vAlign w:val="center"/>
                </w:tcPr>
                <w:p w14:paraId="5EAF3019" w14:textId="77777777" w:rsidR="0052588C" w:rsidRDefault="0052588C" w:rsidP="0052588C">
                  <w:pPr>
                    <w:jc w:val="center"/>
                    <w:rPr>
                      <w:rFonts w:ascii="宋体" w:hAnsi="宋体"/>
                      <w:sz w:val="24"/>
                    </w:rPr>
                  </w:pPr>
                  <w:r>
                    <w:rPr>
                      <w:rFonts w:ascii="宋体" w:hAnsi="宋体" w:hint="eastAsia"/>
                      <w:sz w:val="24"/>
                    </w:rPr>
                    <w:t>主机</w:t>
                  </w:r>
                </w:p>
              </w:tc>
              <w:tc>
                <w:tcPr>
                  <w:tcW w:w="1418" w:type="dxa"/>
                </w:tcPr>
                <w:p w14:paraId="01D50601" w14:textId="77777777" w:rsidR="0052588C" w:rsidRDefault="0052588C" w:rsidP="0052588C">
                  <w:pPr>
                    <w:jc w:val="center"/>
                    <w:rPr>
                      <w:rFonts w:hint="eastAsia"/>
                      <w:kern w:val="0"/>
                      <w:sz w:val="28"/>
                    </w:rPr>
                  </w:pPr>
                  <w:r>
                    <w:rPr>
                      <w:rFonts w:hint="eastAsia"/>
                      <w:kern w:val="0"/>
                      <w:sz w:val="28"/>
                    </w:rPr>
                    <w:t>台</w:t>
                  </w:r>
                </w:p>
              </w:tc>
              <w:tc>
                <w:tcPr>
                  <w:tcW w:w="1326" w:type="dxa"/>
                </w:tcPr>
                <w:p w14:paraId="6453FC73" w14:textId="77777777" w:rsidR="0052588C" w:rsidRDefault="0052588C" w:rsidP="0052588C">
                  <w:pPr>
                    <w:jc w:val="center"/>
                    <w:rPr>
                      <w:rFonts w:eastAsia="宋体" w:hint="eastAsia"/>
                      <w:kern w:val="0"/>
                      <w:sz w:val="28"/>
                    </w:rPr>
                  </w:pPr>
                  <w:r>
                    <w:rPr>
                      <w:rFonts w:hint="eastAsia"/>
                      <w:kern w:val="0"/>
                      <w:sz w:val="28"/>
                    </w:rPr>
                    <w:t>2</w:t>
                  </w:r>
                </w:p>
              </w:tc>
            </w:tr>
            <w:tr w:rsidR="0052588C" w14:paraId="57D78F84" w14:textId="77777777" w:rsidTr="00E345DD">
              <w:trPr>
                <w:jc w:val="center"/>
              </w:trPr>
              <w:tc>
                <w:tcPr>
                  <w:tcW w:w="5778" w:type="dxa"/>
                  <w:vAlign w:val="center"/>
                </w:tcPr>
                <w:p w14:paraId="3832A74E" w14:textId="77777777" w:rsidR="0052588C" w:rsidRDefault="0052588C" w:rsidP="0052588C">
                  <w:pPr>
                    <w:jc w:val="center"/>
                    <w:rPr>
                      <w:rFonts w:ascii="宋体" w:hAnsi="宋体"/>
                      <w:sz w:val="24"/>
                    </w:rPr>
                  </w:pPr>
                  <w:r>
                    <w:rPr>
                      <w:rFonts w:ascii="宋体" w:hAnsi="宋体" w:hint="eastAsia"/>
                      <w:sz w:val="24"/>
                    </w:rPr>
                    <w:t>呼吸组件</w:t>
                  </w:r>
                </w:p>
              </w:tc>
              <w:tc>
                <w:tcPr>
                  <w:tcW w:w="1418" w:type="dxa"/>
                </w:tcPr>
                <w:p w14:paraId="0A493448" w14:textId="77777777" w:rsidR="0052588C" w:rsidRDefault="0052588C" w:rsidP="0052588C">
                  <w:pPr>
                    <w:jc w:val="center"/>
                    <w:rPr>
                      <w:rFonts w:hint="eastAsia"/>
                      <w:kern w:val="0"/>
                      <w:sz w:val="28"/>
                    </w:rPr>
                  </w:pPr>
                  <w:r>
                    <w:rPr>
                      <w:rFonts w:hint="eastAsia"/>
                      <w:kern w:val="0"/>
                      <w:sz w:val="28"/>
                    </w:rPr>
                    <w:t>套</w:t>
                  </w:r>
                </w:p>
              </w:tc>
              <w:tc>
                <w:tcPr>
                  <w:tcW w:w="1326" w:type="dxa"/>
                </w:tcPr>
                <w:p w14:paraId="35675293" w14:textId="77777777" w:rsidR="0052588C" w:rsidRDefault="0052588C" w:rsidP="0052588C">
                  <w:pPr>
                    <w:jc w:val="center"/>
                    <w:rPr>
                      <w:rFonts w:hint="eastAsia"/>
                      <w:kern w:val="0"/>
                      <w:sz w:val="28"/>
                    </w:rPr>
                  </w:pPr>
                  <w:r>
                    <w:rPr>
                      <w:rFonts w:hint="eastAsia"/>
                      <w:kern w:val="0"/>
                      <w:sz w:val="28"/>
                    </w:rPr>
                    <w:t>2</w:t>
                  </w:r>
                </w:p>
              </w:tc>
            </w:tr>
            <w:tr w:rsidR="0052588C" w14:paraId="5F95C7C9" w14:textId="77777777" w:rsidTr="00E345DD">
              <w:trPr>
                <w:jc w:val="center"/>
              </w:trPr>
              <w:tc>
                <w:tcPr>
                  <w:tcW w:w="5778" w:type="dxa"/>
                  <w:vAlign w:val="center"/>
                </w:tcPr>
                <w:p w14:paraId="03A9AB0D" w14:textId="77777777" w:rsidR="0052588C" w:rsidRDefault="0052588C" w:rsidP="0052588C">
                  <w:pPr>
                    <w:jc w:val="center"/>
                    <w:rPr>
                      <w:rFonts w:ascii="宋体" w:hAnsi="宋体"/>
                      <w:sz w:val="24"/>
                    </w:rPr>
                  </w:pPr>
                  <w:r>
                    <w:rPr>
                      <w:rFonts w:ascii="宋体" w:hAnsi="宋体" w:hint="eastAsia"/>
                      <w:sz w:val="24"/>
                    </w:rPr>
                    <w:t>胸腹呼吸导联线</w:t>
                  </w:r>
                </w:p>
              </w:tc>
              <w:tc>
                <w:tcPr>
                  <w:tcW w:w="1418" w:type="dxa"/>
                </w:tcPr>
                <w:p w14:paraId="1F13BB03" w14:textId="77777777" w:rsidR="0052588C" w:rsidRDefault="0052588C" w:rsidP="0052588C">
                  <w:pPr>
                    <w:jc w:val="center"/>
                    <w:rPr>
                      <w:rFonts w:hint="eastAsia"/>
                      <w:kern w:val="0"/>
                      <w:sz w:val="28"/>
                    </w:rPr>
                  </w:pPr>
                  <w:r>
                    <w:rPr>
                      <w:rFonts w:hint="eastAsia"/>
                      <w:kern w:val="0"/>
                      <w:sz w:val="28"/>
                    </w:rPr>
                    <w:t>根</w:t>
                  </w:r>
                </w:p>
              </w:tc>
              <w:tc>
                <w:tcPr>
                  <w:tcW w:w="1326" w:type="dxa"/>
                </w:tcPr>
                <w:p w14:paraId="52FA18C9" w14:textId="77777777" w:rsidR="0052588C" w:rsidRDefault="0052588C" w:rsidP="0052588C">
                  <w:pPr>
                    <w:jc w:val="center"/>
                    <w:rPr>
                      <w:rFonts w:hint="eastAsia"/>
                      <w:kern w:val="0"/>
                      <w:sz w:val="28"/>
                    </w:rPr>
                  </w:pPr>
                  <w:r>
                    <w:rPr>
                      <w:rFonts w:hint="eastAsia"/>
                      <w:kern w:val="0"/>
                      <w:sz w:val="28"/>
                    </w:rPr>
                    <w:t>2</w:t>
                  </w:r>
                </w:p>
              </w:tc>
            </w:tr>
            <w:tr w:rsidR="0052588C" w14:paraId="7973A55E" w14:textId="77777777" w:rsidTr="00E345DD">
              <w:trPr>
                <w:jc w:val="center"/>
              </w:trPr>
              <w:tc>
                <w:tcPr>
                  <w:tcW w:w="5778" w:type="dxa"/>
                  <w:vAlign w:val="center"/>
                </w:tcPr>
                <w:p w14:paraId="101E5206" w14:textId="77777777" w:rsidR="0052588C" w:rsidRDefault="0052588C" w:rsidP="0052588C">
                  <w:pPr>
                    <w:jc w:val="center"/>
                    <w:rPr>
                      <w:rFonts w:ascii="宋体" w:hAnsi="宋体"/>
                      <w:sz w:val="24"/>
                    </w:rPr>
                  </w:pPr>
                  <w:r>
                    <w:rPr>
                      <w:rFonts w:ascii="宋体" w:hAnsi="宋体" w:hint="eastAsia"/>
                      <w:sz w:val="24"/>
                    </w:rPr>
                    <w:t>胸腹呼吸绑带</w:t>
                  </w:r>
                </w:p>
              </w:tc>
              <w:tc>
                <w:tcPr>
                  <w:tcW w:w="1418" w:type="dxa"/>
                </w:tcPr>
                <w:p w14:paraId="763D6826" w14:textId="77777777" w:rsidR="0052588C" w:rsidRDefault="0052588C" w:rsidP="0052588C">
                  <w:pPr>
                    <w:jc w:val="center"/>
                    <w:rPr>
                      <w:rFonts w:hint="eastAsia"/>
                      <w:kern w:val="0"/>
                      <w:sz w:val="28"/>
                    </w:rPr>
                  </w:pPr>
                  <w:r>
                    <w:rPr>
                      <w:rFonts w:hint="eastAsia"/>
                      <w:kern w:val="0"/>
                      <w:sz w:val="28"/>
                    </w:rPr>
                    <w:t>根</w:t>
                  </w:r>
                </w:p>
              </w:tc>
              <w:tc>
                <w:tcPr>
                  <w:tcW w:w="1326" w:type="dxa"/>
                </w:tcPr>
                <w:p w14:paraId="2CD16DF2" w14:textId="77777777" w:rsidR="0052588C" w:rsidRDefault="0052588C" w:rsidP="0052588C">
                  <w:pPr>
                    <w:jc w:val="center"/>
                    <w:rPr>
                      <w:rFonts w:hint="eastAsia"/>
                      <w:kern w:val="0"/>
                      <w:sz w:val="28"/>
                    </w:rPr>
                  </w:pPr>
                  <w:r>
                    <w:rPr>
                      <w:rFonts w:hint="eastAsia"/>
                      <w:kern w:val="0"/>
                      <w:sz w:val="28"/>
                    </w:rPr>
                    <w:t>2</w:t>
                  </w:r>
                </w:p>
              </w:tc>
            </w:tr>
            <w:tr w:rsidR="0052588C" w14:paraId="01BDCF71" w14:textId="77777777" w:rsidTr="00E345DD">
              <w:trPr>
                <w:jc w:val="center"/>
              </w:trPr>
              <w:tc>
                <w:tcPr>
                  <w:tcW w:w="5778" w:type="dxa"/>
                  <w:vAlign w:val="center"/>
                </w:tcPr>
                <w:p w14:paraId="649BF9C9" w14:textId="77777777" w:rsidR="0052588C" w:rsidRDefault="0052588C" w:rsidP="0052588C">
                  <w:pPr>
                    <w:jc w:val="center"/>
                    <w:rPr>
                      <w:rFonts w:ascii="宋体" w:hAnsi="宋体"/>
                      <w:sz w:val="24"/>
                    </w:rPr>
                  </w:pPr>
                  <w:r>
                    <w:rPr>
                      <w:rFonts w:ascii="宋体" w:hAnsi="宋体" w:hint="eastAsia"/>
                      <w:sz w:val="24"/>
                    </w:rPr>
                    <w:t>血氧传感器</w:t>
                  </w:r>
                </w:p>
              </w:tc>
              <w:tc>
                <w:tcPr>
                  <w:tcW w:w="1418" w:type="dxa"/>
                </w:tcPr>
                <w:p w14:paraId="4ECA90ED" w14:textId="77777777" w:rsidR="0052588C" w:rsidRDefault="0052588C" w:rsidP="0052588C">
                  <w:pPr>
                    <w:jc w:val="center"/>
                    <w:rPr>
                      <w:rFonts w:hint="eastAsia"/>
                      <w:kern w:val="0"/>
                      <w:sz w:val="28"/>
                    </w:rPr>
                  </w:pPr>
                  <w:r>
                    <w:rPr>
                      <w:rFonts w:hint="eastAsia"/>
                      <w:kern w:val="0"/>
                      <w:sz w:val="28"/>
                    </w:rPr>
                    <w:t>根</w:t>
                  </w:r>
                </w:p>
              </w:tc>
              <w:tc>
                <w:tcPr>
                  <w:tcW w:w="1326" w:type="dxa"/>
                </w:tcPr>
                <w:p w14:paraId="4C26A612" w14:textId="77777777" w:rsidR="0052588C" w:rsidRDefault="0052588C" w:rsidP="0052588C">
                  <w:pPr>
                    <w:jc w:val="center"/>
                    <w:rPr>
                      <w:rFonts w:hint="eastAsia"/>
                      <w:kern w:val="0"/>
                      <w:sz w:val="28"/>
                    </w:rPr>
                  </w:pPr>
                  <w:r>
                    <w:rPr>
                      <w:rFonts w:hint="eastAsia"/>
                      <w:kern w:val="0"/>
                      <w:sz w:val="28"/>
                    </w:rPr>
                    <w:t>2</w:t>
                  </w:r>
                </w:p>
              </w:tc>
            </w:tr>
            <w:tr w:rsidR="0052588C" w14:paraId="3F884350" w14:textId="77777777" w:rsidTr="00E345DD">
              <w:trPr>
                <w:jc w:val="center"/>
              </w:trPr>
              <w:tc>
                <w:tcPr>
                  <w:tcW w:w="5778" w:type="dxa"/>
                  <w:vAlign w:val="center"/>
                </w:tcPr>
                <w:p w14:paraId="69CBDFCA" w14:textId="77777777" w:rsidR="0052588C" w:rsidRDefault="0052588C" w:rsidP="0052588C">
                  <w:pPr>
                    <w:jc w:val="center"/>
                    <w:rPr>
                      <w:rFonts w:ascii="宋体" w:hAnsi="宋体"/>
                      <w:sz w:val="24"/>
                    </w:rPr>
                  </w:pPr>
                  <w:r>
                    <w:rPr>
                      <w:rFonts w:ascii="宋体" w:hAnsi="宋体" w:hint="eastAsia"/>
                      <w:sz w:val="24"/>
                    </w:rPr>
                    <w:t>回放线</w:t>
                  </w:r>
                </w:p>
              </w:tc>
              <w:tc>
                <w:tcPr>
                  <w:tcW w:w="1418" w:type="dxa"/>
                </w:tcPr>
                <w:p w14:paraId="4D553C00" w14:textId="77777777" w:rsidR="0052588C" w:rsidRDefault="0052588C" w:rsidP="0052588C">
                  <w:pPr>
                    <w:jc w:val="center"/>
                    <w:rPr>
                      <w:rFonts w:hint="eastAsia"/>
                      <w:kern w:val="0"/>
                      <w:sz w:val="28"/>
                    </w:rPr>
                  </w:pPr>
                  <w:r>
                    <w:rPr>
                      <w:rFonts w:hint="eastAsia"/>
                      <w:kern w:val="0"/>
                      <w:sz w:val="28"/>
                    </w:rPr>
                    <w:t>根</w:t>
                  </w:r>
                </w:p>
              </w:tc>
              <w:tc>
                <w:tcPr>
                  <w:tcW w:w="1326" w:type="dxa"/>
                </w:tcPr>
                <w:p w14:paraId="59EBA0E4" w14:textId="77777777" w:rsidR="0052588C" w:rsidRDefault="0052588C" w:rsidP="0052588C">
                  <w:pPr>
                    <w:jc w:val="center"/>
                    <w:rPr>
                      <w:rFonts w:hint="eastAsia"/>
                      <w:kern w:val="0"/>
                      <w:sz w:val="28"/>
                    </w:rPr>
                  </w:pPr>
                  <w:r>
                    <w:rPr>
                      <w:rFonts w:hint="eastAsia"/>
                      <w:kern w:val="0"/>
                      <w:sz w:val="28"/>
                    </w:rPr>
                    <w:t>2</w:t>
                  </w:r>
                </w:p>
              </w:tc>
            </w:tr>
            <w:tr w:rsidR="0052588C" w14:paraId="4F132139" w14:textId="77777777" w:rsidTr="00E345DD">
              <w:trPr>
                <w:jc w:val="center"/>
              </w:trPr>
              <w:tc>
                <w:tcPr>
                  <w:tcW w:w="5778" w:type="dxa"/>
                  <w:vAlign w:val="center"/>
                </w:tcPr>
                <w:p w14:paraId="698B30E5" w14:textId="77777777" w:rsidR="0052588C" w:rsidRDefault="0052588C" w:rsidP="0052588C">
                  <w:pPr>
                    <w:jc w:val="center"/>
                    <w:rPr>
                      <w:rFonts w:ascii="宋体" w:hAnsi="宋体"/>
                      <w:sz w:val="24"/>
                    </w:rPr>
                  </w:pPr>
                  <w:r>
                    <w:rPr>
                      <w:rFonts w:ascii="宋体" w:hAnsi="宋体" w:hint="eastAsia"/>
                      <w:sz w:val="24"/>
                    </w:rPr>
                    <w:t>CPAP</w:t>
                  </w:r>
                  <w:r>
                    <w:rPr>
                      <w:rFonts w:ascii="宋体" w:hAnsi="宋体" w:hint="eastAsia"/>
                      <w:sz w:val="24"/>
                    </w:rPr>
                    <w:t>压力管</w:t>
                  </w:r>
                </w:p>
              </w:tc>
              <w:tc>
                <w:tcPr>
                  <w:tcW w:w="1418" w:type="dxa"/>
                </w:tcPr>
                <w:p w14:paraId="1BDFC36B" w14:textId="77777777" w:rsidR="0052588C" w:rsidRDefault="0052588C" w:rsidP="0052588C">
                  <w:pPr>
                    <w:jc w:val="center"/>
                    <w:rPr>
                      <w:rFonts w:hint="eastAsia"/>
                      <w:kern w:val="0"/>
                      <w:sz w:val="28"/>
                    </w:rPr>
                  </w:pPr>
                  <w:r>
                    <w:rPr>
                      <w:rFonts w:hint="eastAsia"/>
                      <w:kern w:val="0"/>
                      <w:sz w:val="28"/>
                    </w:rPr>
                    <w:t>根</w:t>
                  </w:r>
                </w:p>
              </w:tc>
              <w:tc>
                <w:tcPr>
                  <w:tcW w:w="1326" w:type="dxa"/>
                </w:tcPr>
                <w:p w14:paraId="7258ADDE" w14:textId="77777777" w:rsidR="0052588C" w:rsidRDefault="0052588C" w:rsidP="0052588C">
                  <w:pPr>
                    <w:jc w:val="center"/>
                    <w:rPr>
                      <w:rFonts w:hint="eastAsia"/>
                      <w:kern w:val="0"/>
                      <w:sz w:val="28"/>
                    </w:rPr>
                  </w:pPr>
                  <w:r>
                    <w:rPr>
                      <w:rFonts w:hint="eastAsia"/>
                      <w:kern w:val="0"/>
                      <w:sz w:val="28"/>
                    </w:rPr>
                    <w:t>2</w:t>
                  </w:r>
                </w:p>
              </w:tc>
            </w:tr>
            <w:tr w:rsidR="0052588C" w14:paraId="22783F5B" w14:textId="77777777" w:rsidTr="00E345DD">
              <w:trPr>
                <w:jc w:val="center"/>
              </w:trPr>
              <w:tc>
                <w:tcPr>
                  <w:tcW w:w="5778" w:type="dxa"/>
                  <w:vAlign w:val="center"/>
                </w:tcPr>
                <w:p w14:paraId="2BEE600D" w14:textId="77777777" w:rsidR="0052588C" w:rsidRDefault="0052588C" w:rsidP="0052588C">
                  <w:pPr>
                    <w:jc w:val="center"/>
                    <w:rPr>
                      <w:rFonts w:ascii="宋体" w:hAnsi="宋体"/>
                      <w:sz w:val="24"/>
                    </w:rPr>
                  </w:pPr>
                  <w:r>
                    <w:rPr>
                      <w:rFonts w:ascii="宋体" w:hAnsi="宋体" w:hint="eastAsia"/>
                      <w:sz w:val="24"/>
                    </w:rPr>
                    <w:t>气流管</w:t>
                  </w:r>
                </w:p>
              </w:tc>
              <w:tc>
                <w:tcPr>
                  <w:tcW w:w="1418" w:type="dxa"/>
                </w:tcPr>
                <w:p w14:paraId="72E78C1D" w14:textId="77777777" w:rsidR="0052588C" w:rsidRDefault="0052588C" w:rsidP="0052588C">
                  <w:pPr>
                    <w:jc w:val="center"/>
                    <w:rPr>
                      <w:rFonts w:eastAsia="宋体" w:hint="eastAsia"/>
                      <w:kern w:val="0"/>
                      <w:sz w:val="28"/>
                    </w:rPr>
                  </w:pPr>
                  <w:r>
                    <w:rPr>
                      <w:rFonts w:hint="eastAsia"/>
                      <w:kern w:val="0"/>
                      <w:sz w:val="28"/>
                    </w:rPr>
                    <w:t>根</w:t>
                  </w:r>
                </w:p>
              </w:tc>
              <w:tc>
                <w:tcPr>
                  <w:tcW w:w="1326" w:type="dxa"/>
                </w:tcPr>
                <w:p w14:paraId="37F739FC" w14:textId="77777777" w:rsidR="0052588C" w:rsidRDefault="0052588C" w:rsidP="0052588C">
                  <w:pPr>
                    <w:jc w:val="center"/>
                    <w:rPr>
                      <w:rFonts w:hint="eastAsia"/>
                      <w:kern w:val="0"/>
                      <w:sz w:val="28"/>
                    </w:rPr>
                  </w:pPr>
                  <w:r>
                    <w:rPr>
                      <w:rFonts w:hint="eastAsia"/>
                      <w:kern w:val="0"/>
                      <w:sz w:val="28"/>
                    </w:rPr>
                    <w:t>2</w:t>
                  </w:r>
                </w:p>
              </w:tc>
            </w:tr>
            <w:tr w:rsidR="0052588C" w14:paraId="600296AB" w14:textId="77777777" w:rsidTr="00E345DD">
              <w:trPr>
                <w:jc w:val="center"/>
              </w:trPr>
              <w:tc>
                <w:tcPr>
                  <w:tcW w:w="5778" w:type="dxa"/>
                  <w:vAlign w:val="center"/>
                </w:tcPr>
                <w:p w14:paraId="7A23527B" w14:textId="77777777" w:rsidR="0052588C" w:rsidRDefault="0052588C" w:rsidP="0052588C">
                  <w:pPr>
                    <w:jc w:val="center"/>
                    <w:rPr>
                      <w:rFonts w:ascii="宋体" w:hAnsi="宋体"/>
                      <w:sz w:val="24"/>
                    </w:rPr>
                  </w:pPr>
                  <w:r>
                    <w:rPr>
                      <w:rFonts w:ascii="宋体" w:hAnsi="宋体" w:hint="eastAsia"/>
                      <w:sz w:val="24"/>
                    </w:rPr>
                    <w:t>TF</w:t>
                  </w:r>
                  <w:r>
                    <w:rPr>
                      <w:rFonts w:ascii="宋体" w:hAnsi="宋体" w:hint="eastAsia"/>
                      <w:sz w:val="24"/>
                    </w:rPr>
                    <w:t>卡和配适配器</w:t>
                  </w:r>
                </w:p>
              </w:tc>
              <w:tc>
                <w:tcPr>
                  <w:tcW w:w="1418" w:type="dxa"/>
                </w:tcPr>
                <w:p w14:paraId="38204360" w14:textId="77777777" w:rsidR="0052588C" w:rsidRDefault="0052588C" w:rsidP="0052588C">
                  <w:pPr>
                    <w:jc w:val="center"/>
                    <w:rPr>
                      <w:rFonts w:hint="eastAsia"/>
                      <w:kern w:val="0"/>
                      <w:sz w:val="28"/>
                    </w:rPr>
                  </w:pPr>
                  <w:proofErr w:type="gramStart"/>
                  <w:r>
                    <w:rPr>
                      <w:rFonts w:hint="eastAsia"/>
                      <w:kern w:val="0"/>
                      <w:sz w:val="28"/>
                    </w:rPr>
                    <w:t>个</w:t>
                  </w:r>
                  <w:proofErr w:type="gramEnd"/>
                </w:p>
              </w:tc>
              <w:tc>
                <w:tcPr>
                  <w:tcW w:w="1326" w:type="dxa"/>
                </w:tcPr>
                <w:p w14:paraId="48C59C1B" w14:textId="77777777" w:rsidR="0052588C" w:rsidRDefault="0052588C" w:rsidP="0052588C">
                  <w:pPr>
                    <w:jc w:val="center"/>
                    <w:rPr>
                      <w:rFonts w:hint="eastAsia"/>
                      <w:kern w:val="0"/>
                      <w:sz w:val="28"/>
                    </w:rPr>
                  </w:pPr>
                  <w:r>
                    <w:rPr>
                      <w:rFonts w:hint="eastAsia"/>
                      <w:kern w:val="0"/>
                      <w:sz w:val="28"/>
                    </w:rPr>
                    <w:t>2</w:t>
                  </w:r>
                </w:p>
              </w:tc>
            </w:tr>
          </w:tbl>
          <w:p w14:paraId="7FBD6257" w14:textId="77777777" w:rsidR="0022329E" w:rsidRPr="00B11802" w:rsidRDefault="0022329E" w:rsidP="00B11802">
            <w:pPr>
              <w:widowControl/>
              <w:spacing w:line="360" w:lineRule="auto"/>
              <w:jc w:val="left"/>
              <w:textAlignment w:val="baseline"/>
              <w:rPr>
                <w:rFonts w:ascii="宋体" w:eastAsia="宋体" w:hAnsi="宋体" w:cs="Arial"/>
                <w:sz w:val="24"/>
                <w:szCs w:val="24"/>
              </w:rPr>
            </w:pPr>
          </w:p>
        </w:tc>
      </w:tr>
    </w:tbl>
    <w:p w14:paraId="7C9689EB" w14:textId="6B3E7B5B" w:rsidR="00925882" w:rsidRDefault="00925882" w:rsidP="00925882">
      <w:pPr>
        <w:rPr>
          <w:rFonts w:ascii="宋体" w:eastAsia="宋体" w:hAnsi="宋体"/>
          <w:sz w:val="24"/>
          <w:szCs w:val="24"/>
        </w:rPr>
      </w:pPr>
    </w:p>
    <w:p w14:paraId="66EB03AE" w14:textId="77777777" w:rsidR="00D6049F" w:rsidRDefault="00D6049F" w:rsidP="00D6049F">
      <w:pPr>
        <w:spacing w:line="360" w:lineRule="auto"/>
        <w:jc w:val="left"/>
        <w:rPr>
          <w:rFonts w:ascii="仿宋" w:eastAsia="仿宋" w:hAnsi="仿宋" w:cs="仿宋"/>
          <w:color w:val="000000"/>
          <w:sz w:val="24"/>
        </w:rPr>
      </w:pPr>
      <w:r w:rsidRPr="005C28FA">
        <w:rPr>
          <w:rFonts w:ascii="宋体" w:hAnsi="宋体" w:cs="仿宋" w:hint="eastAsia"/>
          <w:bCs/>
          <w:color w:val="000000"/>
          <w:sz w:val="32"/>
          <w:szCs w:val="32"/>
        </w:rPr>
        <w:t>★</w:t>
      </w:r>
      <w:r w:rsidRPr="009669DB">
        <w:rPr>
          <w:rFonts w:ascii="仿宋" w:eastAsia="仿宋" w:hAnsi="仿宋" w:cs="仿宋" w:hint="eastAsia"/>
          <w:color w:val="000000"/>
          <w:sz w:val="24"/>
        </w:rPr>
        <w:t>技术参数为必要参数</w:t>
      </w:r>
      <w:r>
        <w:rPr>
          <w:rFonts w:ascii="仿宋" w:eastAsia="仿宋" w:hAnsi="仿宋" w:cs="仿宋" w:hint="eastAsia"/>
          <w:color w:val="000000"/>
          <w:sz w:val="24"/>
        </w:rPr>
        <w:t>，不符合作废标处理。</w:t>
      </w:r>
    </w:p>
    <w:p w14:paraId="570F4034" w14:textId="7F1EE553" w:rsidR="00925882" w:rsidRPr="00D6049F" w:rsidRDefault="00925882" w:rsidP="00925882">
      <w:pPr>
        <w:rPr>
          <w:rFonts w:ascii="宋体" w:eastAsia="宋体" w:hAnsi="宋体"/>
          <w:sz w:val="24"/>
          <w:szCs w:val="24"/>
        </w:rPr>
      </w:pPr>
    </w:p>
    <w:p w14:paraId="69E0EE76" w14:textId="77777777" w:rsidR="00B11802" w:rsidRPr="001F7E84" w:rsidRDefault="00B11802" w:rsidP="001F7E84">
      <w:pPr>
        <w:rPr>
          <w:rFonts w:ascii="宋体" w:eastAsia="宋体" w:hAnsi="宋体" w:hint="eastAsia"/>
          <w:sz w:val="24"/>
          <w:szCs w:val="24"/>
        </w:rPr>
      </w:pPr>
    </w:p>
    <w:p w14:paraId="2A5DA55E" w14:textId="559FEBB4" w:rsidR="0027182F" w:rsidRPr="00DC1F9F" w:rsidRDefault="00B11802" w:rsidP="0027182F">
      <w:pPr>
        <w:jc w:val="center"/>
        <w:rPr>
          <w:rFonts w:ascii="宋体" w:eastAsia="宋体" w:hAnsi="宋体"/>
          <w:sz w:val="24"/>
          <w:szCs w:val="24"/>
        </w:rPr>
      </w:pPr>
      <w:r>
        <w:rPr>
          <w:rFonts w:ascii="宋体" w:eastAsia="宋体" w:hAnsi="宋体" w:hint="eastAsia"/>
          <w:sz w:val="24"/>
          <w:szCs w:val="24"/>
        </w:rPr>
        <w:t>睡眠呼吸初筛仪</w:t>
      </w:r>
      <w:r w:rsidR="0027182F" w:rsidRPr="00DC1F9F">
        <w:rPr>
          <w:rFonts w:ascii="宋体" w:eastAsia="宋体" w:hAnsi="宋体" w:hint="eastAsia"/>
          <w:sz w:val="24"/>
          <w:szCs w:val="24"/>
        </w:rPr>
        <w:t>商务要求</w:t>
      </w:r>
    </w:p>
    <w:p w14:paraId="0C18EC23" w14:textId="77777777" w:rsidR="0027182F" w:rsidRPr="00DC1F9F" w:rsidRDefault="0027182F" w:rsidP="0027182F">
      <w:pPr>
        <w:jc w:val="center"/>
        <w:rPr>
          <w:rFonts w:ascii="宋体" w:eastAsia="宋体" w:hAnsi="宋体"/>
          <w:sz w:val="24"/>
          <w:szCs w:val="24"/>
        </w:rPr>
      </w:pPr>
    </w:p>
    <w:tbl>
      <w:tblPr>
        <w:tblStyle w:val="aa"/>
        <w:tblW w:w="0" w:type="auto"/>
        <w:tblLook w:val="04A0" w:firstRow="1" w:lastRow="0" w:firstColumn="1" w:lastColumn="0" w:noHBand="0" w:noVBand="1"/>
      </w:tblPr>
      <w:tblGrid>
        <w:gridCol w:w="2122"/>
        <w:gridCol w:w="6174"/>
      </w:tblGrid>
      <w:tr w:rsidR="00DC1F9F" w:rsidRPr="00DC1F9F" w14:paraId="78A24303" w14:textId="77777777" w:rsidTr="0027182F">
        <w:tc>
          <w:tcPr>
            <w:tcW w:w="2122" w:type="dxa"/>
          </w:tcPr>
          <w:p w14:paraId="5A777F1C" w14:textId="233F2E84" w:rsidR="0027182F" w:rsidRPr="00DC1F9F" w:rsidRDefault="0027182F" w:rsidP="0027182F">
            <w:pPr>
              <w:jc w:val="center"/>
              <w:rPr>
                <w:rFonts w:ascii="宋体" w:eastAsia="宋体" w:hAnsi="宋体"/>
                <w:sz w:val="24"/>
                <w:szCs w:val="24"/>
              </w:rPr>
            </w:pPr>
            <w:r w:rsidRPr="00DC1F9F">
              <w:rPr>
                <w:rFonts w:ascii="宋体" w:eastAsia="宋体" w:hAnsi="宋体" w:hint="eastAsia"/>
                <w:sz w:val="24"/>
                <w:szCs w:val="24"/>
              </w:rPr>
              <w:t>名称</w:t>
            </w:r>
          </w:p>
        </w:tc>
        <w:tc>
          <w:tcPr>
            <w:tcW w:w="6174" w:type="dxa"/>
          </w:tcPr>
          <w:p w14:paraId="3554287E" w14:textId="64ABEF61" w:rsidR="0027182F" w:rsidRPr="00DC1F9F" w:rsidRDefault="0027182F" w:rsidP="0027182F">
            <w:pPr>
              <w:jc w:val="center"/>
              <w:rPr>
                <w:rFonts w:ascii="宋体" w:eastAsia="宋体" w:hAnsi="宋体"/>
                <w:sz w:val="24"/>
                <w:szCs w:val="24"/>
              </w:rPr>
            </w:pPr>
            <w:r w:rsidRPr="00DC1F9F">
              <w:rPr>
                <w:rFonts w:ascii="宋体" w:eastAsia="宋体" w:hAnsi="宋体" w:hint="eastAsia"/>
                <w:sz w:val="24"/>
                <w:szCs w:val="24"/>
              </w:rPr>
              <w:t>要求</w:t>
            </w:r>
          </w:p>
        </w:tc>
      </w:tr>
      <w:tr w:rsidR="00DC1F9F" w:rsidRPr="00DC1F9F" w14:paraId="723573C8" w14:textId="77777777" w:rsidTr="0027182F">
        <w:tc>
          <w:tcPr>
            <w:tcW w:w="2122" w:type="dxa"/>
          </w:tcPr>
          <w:p w14:paraId="03F1B0BF" w14:textId="76959CC4" w:rsidR="0027182F" w:rsidRPr="00DC1F9F" w:rsidRDefault="0027182F" w:rsidP="00D575B8">
            <w:pPr>
              <w:rPr>
                <w:rFonts w:ascii="宋体" w:eastAsia="宋体" w:hAnsi="宋体"/>
                <w:sz w:val="24"/>
                <w:szCs w:val="24"/>
              </w:rPr>
            </w:pPr>
            <w:r w:rsidRPr="00DC1F9F">
              <w:rPr>
                <w:rFonts w:ascii="宋体" w:eastAsia="宋体" w:hAnsi="宋体" w:hint="eastAsia"/>
                <w:sz w:val="24"/>
                <w:szCs w:val="24"/>
              </w:rPr>
              <w:t>商务部分</w:t>
            </w:r>
          </w:p>
        </w:tc>
        <w:tc>
          <w:tcPr>
            <w:tcW w:w="6174" w:type="dxa"/>
          </w:tcPr>
          <w:p w14:paraId="4F43371F" w14:textId="2F89738D" w:rsidR="0027182F" w:rsidRPr="00416948" w:rsidRDefault="0027182F" w:rsidP="00416948">
            <w:pPr>
              <w:pStyle w:val="a7"/>
              <w:numPr>
                <w:ilvl w:val="0"/>
                <w:numId w:val="3"/>
              </w:numPr>
              <w:ind w:firstLineChars="0"/>
              <w:rPr>
                <w:rFonts w:ascii="宋体" w:hAnsi="宋体"/>
                <w:sz w:val="24"/>
              </w:rPr>
            </w:pPr>
            <w:r w:rsidRPr="00DC1F9F">
              <w:rPr>
                <w:rFonts w:ascii="宋体" w:hAnsi="宋体" w:cs="Segoe UI Symbol"/>
              </w:rPr>
              <w:t>★</w:t>
            </w:r>
            <w:r w:rsidRPr="00DC1F9F">
              <w:rPr>
                <w:rFonts w:ascii="宋体" w:hAnsi="宋体" w:hint="eastAsia"/>
                <w:sz w:val="24"/>
              </w:rPr>
              <w:t>设备需要取得国内注册证。</w:t>
            </w:r>
          </w:p>
          <w:p w14:paraId="60A68364" w14:textId="04157159" w:rsidR="0027182F" w:rsidRPr="00DC1F9F" w:rsidRDefault="0027182F" w:rsidP="0027182F">
            <w:pPr>
              <w:autoSpaceDE w:val="0"/>
              <w:autoSpaceDN w:val="0"/>
              <w:adjustRightInd w:val="0"/>
              <w:spacing w:line="360" w:lineRule="auto"/>
              <w:ind w:firstLineChars="200" w:firstLine="480"/>
              <w:jc w:val="left"/>
              <w:rPr>
                <w:rFonts w:ascii="宋体" w:eastAsia="宋体" w:hAnsi="宋体" w:cs="宋体"/>
                <w:kern w:val="0"/>
                <w:sz w:val="24"/>
                <w:szCs w:val="24"/>
              </w:rPr>
            </w:pPr>
            <w:r w:rsidRPr="00DC1F9F">
              <w:rPr>
                <w:rFonts w:ascii="宋体" w:eastAsia="宋体" w:hAnsi="宋体" w:cs="宋体"/>
                <w:kern w:val="0"/>
                <w:sz w:val="24"/>
                <w:szCs w:val="24"/>
              </w:rPr>
              <w:t>3</w:t>
            </w:r>
            <w:r w:rsidRPr="00DC1F9F">
              <w:rPr>
                <w:rFonts w:ascii="宋体" w:eastAsia="宋体" w:hAnsi="宋体" w:cs="宋体" w:hint="eastAsia"/>
                <w:kern w:val="0"/>
                <w:sz w:val="24"/>
                <w:szCs w:val="24"/>
              </w:rPr>
              <w:t>、</w:t>
            </w:r>
            <w:r w:rsidRPr="00DC1F9F">
              <w:rPr>
                <w:rFonts w:ascii="宋体" w:hAnsi="宋体" w:cs="Segoe UI Symbol"/>
              </w:rPr>
              <w:t>★</w:t>
            </w:r>
            <w:r w:rsidRPr="00DC1F9F">
              <w:rPr>
                <w:rFonts w:ascii="宋体" w:eastAsia="宋体" w:hAnsi="宋体" w:cs="宋体" w:hint="eastAsia"/>
                <w:kern w:val="0"/>
                <w:sz w:val="24"/>
                <w:szCs w:val="24"/>
              </w:rPr>
              <w:t>所有设备质保期：≥</w:t>
            </w:r>
            <w:r w:rsidR="00D41CBE">
              <w:rPr>
                <w:rFonts w:ascii="宋体" w:eastAsia="宋体" w:hAnsi="宋体" w:cs="宋体" w:hint="eastAsia"/>
                <w:kern w:val="0"/>
                <w:sz w:val="24"/>
                <w:szCs w:val="24"/>
              </w:rPr>
              <w:t>3</w:t>
            </w:r>
            <w:r w:rsidRPr="00DC1F9F">
              <w:rPr>
                <w:rFonts w:ascii="宋体" w:eastAsia="宋体" w:hAnsi="宋体" w:cs="宋体" w:hint="eastAsia"/>
                <w:kern w:val="0"/>
                <w:sz w:val="24"/>
                <w:szCs w:val="24"/>
              </w:rPr>
              <w:t>年。</w:t>
            </w:r>
          </w:p>
          <w:p w14:paraId="6F0B7914" w14:textId="77777777" w:rsidR="0027182F" w:rsidRPr="00DC1F9F" w:rsidRDefault="0027182F" w:rsidP="0027182F">
            <w:pPr>
              <w:autoSpaceDE w:val="0"/>
              <w:autoSpaceDN w:val="0"/>
              <w:adjustRightInd w:val="0"/>
              <w:spacing w:line="360" w:lineRule="auto"/>
              <w:ind w:firstLineChars="200" w:firstLine="480"/>
              <w:jc w:val="left"/>
              <w:rPr>
                <w:rFonts w:ascii="宋体" w:eastAsia="宋体" w:hAnsi="宋体" w:cs="宋体"/>
                <w:kern w:val="0"/>
                <w:sz w:val="24"/>
                <w:szCs w:val="24"/>
              </w:rPr>
            </w:pPr>
            <w:r w:rsidRPr="00DC1F9F">
              <w:rPr>
                <w:rFonts w:ascii="宋体" w:eastAsia="宋体" w:hAnsi="宋体" w:cs="宋体"/>
                <w:kern w:val="0"/>
                <w:sz w:val="24"/>
                <w:szCs w:val="24"/>
              </w:rPr>
              <w:t>4</w:t>
            </w:r>
            <w:r w:rsidRPr="00DC1F9F">
              <w:rPr>
                <w:rFonts w:ascii="宋体" w:eastAsia="宋体" w:hAnsi="宋体" w:cs="宋体" w:hint="eastAsia"/>
                <w:kern w:val="0"/>
                <w:sz w:val="24"/>
                <w:szCs w:val="24"/>
              </w:rPr>
              <w:t>、定期巡查：质保期内，一年不低于</w:t>
            </w:r>
            <w:r w:rsidRPr="00DC1F9F">
              <w:rPr>
                <w:rFonts w:ascii="宋体" w:eastAsia="宋体" w:hAnsi="宋体" w:cs="宋体"/>
                <w:kern w:val="0"/>
                <w:sz w:val="24"/>
                <w:szCs w:val="24"/>
              </w:rPr>
              <w:t>4</w:t>
            </w:r>
            <w:r w:rsidRPr="00DC1F9F">
              <w:rPr>
                <w:rFonts w:ascii="宋体" w:eastAsia="宋体" w:hAnsi="宋体" w:cs="宋体" w:hint="eastAsia"/>
                <w:kern w:val="0"/>
                <w:sz w:val="24"/>
                <w:szCs w:val="24"/>
              </w:rPr>
              <w:t>次。</w:t>
            </w:r>
          </w:p>
          <w:p w14:paraId="2630E7BB" w14:textId="77777777" w:rsidR="0027182F" w:rsidRPr="00DC1F9F" w:rsidRDefault="0027182F" w:rsidP="0027182F">
            <w:pPr>
              <w:autoSpaceDE w:val="0"/>
              <w:autoSpaceDN w:val="0"/>
              <w:adjustRightInd w:val="0"/>
              <w:spacing w:line="360" w:lineRule="auto"/>
              <w:ind w:firstLineChars="200" w:firstLine="480"/>
              <w:jc w:val="left"/>
              <w:rPr>
                <w:rFonts w:ascii="宋体" w:eastAsia="宋体" w:hAnsi="宋体" w:cs="宋体"/>
                <w:kern w:val="0"/>
                <w:sz w:val="24"/>
                <w:szCs w:val="24"/>
              </w:rPr>
            </w:pPr>
            <w:r w:rsidRPr="00DC1F9F">
              <w:rPr>
                <w:rFonts w:ascii="宋体" w:eastAsia="宋体" w:hAnsi="宋体" w:cs="宋体"/>
                <w:kern w:val="0"/>
                <w:sz w:val="24"/>
                <w:szCs w:val="24"/>
              </w:rPr>
              <w:t>5</w:t>
            </w:r>
            <w:r w:rsidRPr="00DC1F9F">
              <w:rPr>
                <w:rFonts w:ascii="宋体" w:eastAsia="宋体" w:hAnsi="宋体" w:cs="宋体" w:hint="eastAsia"/>
                <w:kern w:val="0"/>
                <w:sz w:val="24"/>
                <w:szCs w:val="24"/>
              </w:rPr>
              <w:t>、培训：须对采购人实际使用人员进行使用、日常维护、保养等方面进行培训。</w:t>
            </w:r>
          </w:p>
          <w:p w14:paraId="3D36C754" w14:textId="77777777" w:rsidR="0027182F" w:rsidRPr="00DC1F9F" w:rsidRDefault="0027182F" w:rsidP="0027182F">
            <w:pPr>
              <w:autoSpaceDE w:val="0"/>
              <w:autoSpaceDN w:val="0"/>
              <w:adjustRightInd w:val="0"/>
              <w:spacing w:line="360" w:lineRule="auto"/>
              <w:ind w:firstLineChars="200" w:firstLine="480"/>
              <w:jc w:val="left"/>
              <w:rPr>
                <w:rFonts w:ascii="宋体" w:eastAsia="宋体" w:hAnsi="宋体" w:cs="宋体"/>
                <w:kern w:val="0"/>
                <w:sz w:val="24"/>
                <w:szCs w:val="24"/>
              </w:rPr>
            </w:pPr>
            <w:r w:rsidRPr="00DC1F9F">
              <w:rPr>
                <w:rFonts w:ascii="宋体" w:eastAsia="宋体" w:hAnsi="宋体" w:cs="宋体"/>
                <w:kern w:val="0"/>
                <w:sz w:val="24"/>
                <w:szCs w:val="24"/>
              </w:rPr>
              <w:t>6</w:t>
            </w:r>
            <w:r w:rsidRPr="00DC1F9F">
              <w:rPr>
                <w:rFonts w:ascii="宋体" w:eastAsia="宋体" w:hAnsi="宋体" w:cs="宋体" w:hint="eastAsia"/>
                <w:kern w:val="0"/>
                <w:sz w:val="24"/>
                <w:szCs w:val="24"/>
              </w:rPr>
              <w:t>、售后服务响应时间：接采购人电话通知后</w:t>
            </w:r>
            <w:r w:rsidRPr="00DC1F9F">
              <w:rPr>
                <w:rFonts w:ascii="宋体" w:eastAsia="宋体" w:hAnsi="宋体" w:cs="宋体"/>
                <w:kern w:val="0"/>
                <w:sz w:val="24"/>
                <w:szCs w:val="24"/>
              </w:rPr>
              <w:t>2</w:t>
            </w:r>
            <w:r w:rsidRPr="00DC1F9F">
              <w:rPr>
                <w:rFonts w:ascii="宋体" w:eastAsia="宋体" w:hAnsi="宋体" w:cs="宋体" w:hint="eastAsia"/>
                <w:kern w:val="0"/>
                <w:sz w:val="24"/>
                <w:szCs w:val="24"/>
              </w:rPr>
              <w:t>小时内响应，</w:t>
            </w:r>
            <w:r w:rsidRPr="00DC1F9F">
              <w:rPr>
                <w:rFonts w:ascii="宋体" w:eastAsia="宋体" w:hAnsi="宋体" w:cs="宋体"/>
                <w:kern w:val="0"/>
                <w:sz w:val="24"/>
                <w:szCs w:val="24"/>
              </w:rPr>
              <w:t>24</w:t>
            </w:r>
            <w:r w:rsidRPr="00DC1F9F">
              <w:rPr>
                <w:rFonts w:ascii="宋体" w:eastAsia="宋体" w:hAnsi="宋体" w:cs="宋体" w:hint="eastAsia"/>
                <w:kern w:val="0"/>
                <w:sz w:val="24"/>
                <w:szCs w:val="24"/>
              </w:rPr>
              <w:t>小时内至现场处理。</w:t>
            </w:r>
          </w:p>
          <w:p w14:paraId="7989A58C" w14:textId="77777777" w:rsidR="0027182F" w:rsidRPr="00DC1F9F" w:rsidRDefault="0027182F" w:rsidP="0027182F">
            <w:pPr>
              <w:autoSpaceDE w:val="0"/>
              <w:autoSpaceDN w:val="0"/>
              <w:adjustRightInd w:val="0"/>
              <w:spacing w:line="360" w:lineRule="auto"/>
              <w:ind w:firstLineChars="200" w:firstLine="480"/>
              <w:jc w:val="left"/>
              <w:rPr>
                <w:rFonts w:ascii="宋体" w:eastAsia="宋体" w:hAnsi="宋体" w:cs="宋体"/>
                <w:kern w:val="0"/>
                <w:sz w:val="24"/>
                <w:szCs w:val="24"/>
              </w:rPr>
            </w:pPr>
            <w:r w:rsidRPr="00DC1F9F">
              <w:rPr>
                <w:rFonts w:ascii="宋体" w:eastAsia="宋体" w:hAnsi="宋体" w:cs="宋体"/>
                <w:kern w:val="0"/>
                <w:sz w:val="24"/>
                <w:szCs w:val="24"/>
              </w:rPr>
              <w:t>7</w:t>
            </w:r>
            <w:r w:rsidRPr="00DC1F9F">
              <w:rPr>
                <w:rFonts w:ascii="宋体" w:eastAsia="宋体" w:hAnsi="宋体" w:cs="宋体" w:hint="eastAsia"/>
                <w:kern w:val="0"/>
                <w:sz w:val="24"/>
                <w:szCs w:val="24"/>
              </w:rPr>
              <w:t>、所有需与医院信息系统相关联的设备必须与医院信息系统进行无缝对接，设备对接产生的接口费由中标单位承担，确保患者的数据安全。</w:t>
            </w:r>
          </w:p>
          <w:p w14:paraId="30A0E95E" w14:textId="7DD4D7D7" w:rsidR="0027182F" w:rsidRPr="00DC1F9F" w:rsidRDefault="0027182F" w:rsidP="0027182F">
            <w:pPr>
              <w:spacing w:line="360" w:lineRule="auto"/>
              <w:ind w:firstLineChars="200" w:firstLine="480"/>
              <w:rPr>
                <w:rFonts w:ascii="宋体" w:eastAsia="宋体" w:hAnsi="宋体" w:cs="宋体"/>
                <w:kern w:val="0"/>
                <w:sz w:val="24"/>
                <w:szCs w:val="24"/>
              </w:rPr>
            </w:pPr>
            <w:r w:rsidRPr="00DC1F9F">
              <w:rPr>
                <w:rFonts w:ascii="宋体" w:eastAsia="宋体" w:hAnsi="宋体" w:cs="宋体"/>
                <w:kern w:val="0"/>
                <w:sz w:val="24"/>
                <w:szCs w:val="24"/>
              </w:rPr>
              <w:t>8</w:t>
            </w:r>
            <w:r w:rsidRPr="00DC1F9F">
              <w:rPr>
                <w:rFonts w:ascii="宋体" w:eastAsia="宋体" w:hAnsi="宋体" w:cs="宋体" w:hint="eastAsia"/>
                <w:kern w:val="0"/>
                <w:sz w:val="24"/>
                <w:szCs w:val="24"/>
              </w:rPr>
              <w:t>、</w:t>
            </w:r>
            <w:r w:rsidRPr="00DC1F9F">
              <w:rPr>
                <w:rFonts w:ascii="宋体" w:hAnsi="宋体" w:cs="Segoe UI Symbol"/>
              </w:rPr>
              <w:t>★</w:t>
            </w:r>
            <w:r w:rsidRPr="00DC1F9F">
              <w:rPr>
                <w:rFonts w:ascii="宋体" w:eastAsia="宋体" w:hAnsi="宋体" w:cs="宋体" w:hint="eastAsia"/>
                <w:kern w:val="0"/>
                <w:sz w:val="24"/>
                <w:szCs w:val="24"/>
              </w:rPr>
              <w:t>提供距到货时间</w:t>
            </w:r>
            <w:r w:rsidR="00BF0745">
              <w:rPr>
                <w:rFonts w:ascii="宋体" w:eastAsia="宋体" w:hAnsi="宋体" w:cs="宋体" w:hint="eastAsia"/>
                <w:kern w:val="0"/>
                <w:sz w:val="24"/>
                <w:szCs w:val="24"/>
              </w:rPr>
              <w:t>半</w:t>
            </w:r>
            <w:r w:rsidRPr="00DC1F9F">
              <w:rPr>
                <w:rFonts w:ascii="宋体" w:eastAsia="宋体" w:hAnsi="宋体" w:cs="宋体" w:hint="eastAsia"/>
                <w:kern w:val="0"/>
                <w:sz w:val="24"/>
                <w:szCs w:val="24"/>
              </w:rPr>
              <w:t>年内生产的设备。</w:t>
            </w:r>
          </w:p>
          <w:p w14:paraId="28257837" w14:textId="52EDFCA5" w:rsidR="0027182F" w:rsidRPr="00DC1F9F" w:rsidRDefault="0027182F" w:rsidP="0027182F">
            <w:pPr>
              <w:spacing w:line="360" w:lineRule="auto"/>
              <w:ind w:firstLineChars="200" w:firstLine="480"/>
              <w:rPr>
                <w:rFonts w:ascii="宋体" w:eastAsia="宋体" w:hAnsi="宋体" w:cs="宋体"/>
                <w:kern w:val="0"/>
                <w:sz w:val="24"/>
                <w:szCs w:val="24"/>
              </w:rPr>
            </w:pPr>
            <w:r w:rsidRPr="00DC1F9F">
              <w:rPr>
                <w:rFonts w:ascii="宋体" w:eastAsia="宋体" w:hAnsi="宋体" w:cs="宋体"/>
                <w:kern w:val="0"/>
                <w:sz w:val="24"/>
                <w:szCs w:val="24"/>
              </w:rPr>
              <w:t>9</w:t>
            </w:r>
            <w:r w:rsidRPr="00DC1F9F">
              <w:rPr>
                <w:rFonts w:ascii="宋体" w:eastAsia="宋体" w:hAnsi="宋体" w:cs="宋体" w:hint="eastAsia"/>
                <w:kern w:val="0"/>
                <w:sz w:val="24"/>
                <w:szCs w:val="24"/>
              </w:rPr>
              <w:t>、</w:t>
            </w:r>
            <w:r w:rsidRPr="00DC1F9F">
              <w:rPr>
                <w:rFonts w:ascii="宋体" w:hAnsi="宋体" w:cs="Segoe UI Symbol"/>
              </w:rPr>
              <w:t>★</w:t>
            </w:r>
            <w:r w:rsidRPr="00DC1F9F">
              <w:rPr>
                <w:rFonts w:ascii="宋体" w:eastAsia="宋体" w:hAnsi="宋体" w:cs="宋体" w:hint="eastAsia"/>
                <w:kern w:val="0"/>
                <w:sz w:val="24"/>
                <w:szCs w:val="24"/>
              </w:rPr>
              <w:t>提供所售设备的</w:t>
            </w:r>
            <w:r w:rsidRPr="00DC1F9F">
              <w:rPr>
                <w:rFonts w:ascii="宋体" w:eastAsia="宋体" w:hAnsi="宋体" w:cs="宋体" w:hint="eastAsia"/>
                <w:b/>
                <w:bCs/>
                <w:kern w:val="0"/>
                <w:sz w:val="24"/>
                <w:szCs w:val="24"/>
              </w:rPr>
              <w:t>维修手册</w:t>
            </w:r>
            <w:r w:rsidRPr="00DC1F9F">
              <w:rPr>
                <w:rFonts w:ascii="宋体" w:eastAsia="宋体" w:hAnsi="宋体" w:cs="Helvetica" w:hint="eastAsia"/>
                <w:b/>
                <w:bCs/>
                <w:sz w:val="24"/>
                <w:szCs w:val="24"/>
              </w:rPr>
              <w:t>及</w:t>
            </w:r>
            <w:r w:rsidRPr="00DC1F9F">
              <w:rPr>
                <w:rFonts w:ascii="宋体" w:eastAsia="宋体" w:hAnsi="宋体" w:cs="Helvetica"/>
                <w:b/>
                <w:bCs/>
                <w:sz w:val="24"/>
                <w:szCs w:val="24"/>
              </w:rPr>
              <w:t>所有配件和部件的价格</w:t>
            </w:r>
            <w:r w:rsidRPr="00DC1F9F">
              <w:rPr>
                <w:rFonts w:ascii="宋体" w:eastAsia="宋体" w:hAnsi="宋体" w:cs="Helvetica"/>
                <w:sz w:val="24"/>
                <w:szCs w:val="24"/>
              </w:rPr>
              <w:t>，</w:t>
            </w:r>
            <w:proofErr w:type="gramStart"/>
            <w:r w:rsidRPr="00DC1F9F">
              <w:rPr>
                <w:rFonts w:ascii="宋体" w:eastAsia="宋体" w:hAnsi="宋体" w:cs="Helvetica"/>
                <w:sz w:val="24"/>
                <w:szCs w:val="24"/>
              </w:rPr>
              <w:t>出保后</w:t>
            </w:r>
            <w:proofErr w:type="gramEnd"/>
            <w:r w:rsidRPr="00DC1F9F">
              <w:rPr>
                <w:rFonts w:ascii="宋体" w:eastAsia="宋体" w:hAnsi="宋体" w:cs="Helvetica"/>
                <w:sz w:val="24"/>
                <w:szCs w:val="24"/>
              </w:rPr>
              <w:t>院方维修更换不得高于该价格。</w:t>
            </w:r>
          </w:p>
          <w:p w14:paraId="6A163D2A" w14:textId="77777777" w:rsidR="0027182F" w:rsidRPr="00DC1F9F" w:rsidRDefault="0027182F" w:rsidP="00D575B8">
            <w:pPr>
              <w:rPr>
                <w:rFonts w:ascii="宋体" w:eastAsia="宋体" w:hAnsi="宋体"/>
                <w:sz w:val="24"/>
                <w:szCs w:val="24"/>
              </w:rPr>
            </w:pPr>
          </w:p>
        </w:tc>
      </w:tr>
    </w:tbl>
    <w:p w14:paraId="75D82CB1" w14:textId="01378475" w:rsidR="006F5D4D" w:rsidRDefault="006F5D4D"/>
    <w:p w14:paraId="49E11D3F" w14:textId="77777777" w:rsidR="006F5D4D" w:rsidRDefault="006F5D4D"/>
    <w:sectPr w:rsidR="006F5D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D6C6" w14:textId="77777777" w:rsidR="00F11EF7" w:rsidRDefault="00F11EF7" w:rsidP="00D575B8">
      <w:r>
        <w:separator/>
      </w:r>
    </w:p>
  </w:endnote>
  <w:endnote w:type="continuationSeparator" w:id="0">
    <w:p w14:paraId="140CCC50" w14:textId="77777777" w:rsidR="00F11EF7" w:rsidRDefault="00F11EF7" w:rsidP="00D5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Light">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25764"/>
      <w:docPartObj>
        <w:docPartGallery w:val="Page Numbers (Bottom of Page)"/>
        <w:docPartUnique/>
      </w:docPartObj>
    </w:sdtPr>
    <w:sdtEndPr/>
    <w:sdtContent>
      <w:sdt>
        <w:sdtPr>
          <w:id w:val="1728636285"/>
          <w:docPartObj>
            <w:docPartGallery w:val="Page Numbers (Top of Page)"/>
            <w:docPartUnique/>
          </w:docPartObj>
        </w:sdtPr>
        <w:sdtEndPr/>
        <w:sdtContent>
          <w:p w14:paraId="09FB066F" w14:textId="75332768" w:rsidR="00D575B8" w:rsidRDefault="00D575B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FC377BA" w14:textId="23410147" w:rsidR="00D575B8" w:rsidRDefault="00D575B8" w:rsidP="00D575B8">
    <w:pPr>
      <w:pStyle w:val="a5"/>
      <w:ind w:firstLineChars="1300" w:firstLine="2340"/>
    </w:pPr>
    <w:r>
      <w:rPr>
        <w:rFonts w:hint="eastAsia"/>
      </w:rPr>
      <w:t xml:space="preserve">学科确认签名： </w:t>
    </w:r>
    <w:r>
      <w:t xml:space="preserve">                     </w:t>
    </w:r>
    <w:r>
      <w:rPr>
        <w:rFonts w:hint="eastAsia"/>
      </w:rPr>
      <w:t>确认日期：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0EED" w14:textId="77777777" w:rsidR="00F11EF7" w:rsidRDefault="00F11EF7" w:rsidP="00D575B8">
      <w:r>
        <w:separator/>
      </w:r>
    </w:p>
  </w:footnote>
  <w:footnote w:type="continuationSeparator" w:id="0">
    <w:p w14:paraId="00D2D54C" w14:textId="77777777" w:rsidR="00F11EF7" w:rsidRDefault="00F11EF7" w:rsidP="00D57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41"/>
    <w:multiLevelType w:val="hybridMultilevel"/>
    <w:tmpl w:val="9A9E35EC"/>
    <w:lvl w:ilvl="0" w:tplc="FEE066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9C1E80"/>
    <w:multiLevelType w:val="hybridMultilevel"/>
    <w:tmpl w:val="2A069830"/>
    <w:lvl w:ilvl="0" w:tplc="47EC8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C64608"/>
    <w:multiLevelType w:val="singleLevel"/>
    <w:tmpl w:val="00000000"/>
    <w:lvl w:ilvl="0">
      <w:start w:val="9"/>
      <w:numFmt w:val="decimal"/>
      <w:lvlText w:val="%1."/>
      <w:lvlJc w:val="left"/>
      <w:pPr>
        <w:tabs>
          <w:tab w:val="left" w:pos="312"/>
        </w:tabs>
      </w:pPr>
    </w:lvl>
  </w:abstractNum>
  <w:abstractNum w:abstractNumId="3" w15:restartNumberingAfterBreak="0">
    <w:nsid w:val="7E7E6AC9"/>
    <w:multiLevelType w:val="hybridMultilevel"/>
    <w:tmpl w:val="AB789760"/>
    <w:lvl w:ilvl="0" w:tplc="EBACBD7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5B"/>
    <w:rsid w:val="000215FF"/>
    <w:rsid w:val="00023A20"/>
    <w:rsid w:val="00047E03"/>
    <w:rsid w:val="00075A44"/>
    <w:rsid w:val="00081E76"/>
    <w:rsid w:val="00081F6A"/>
    <w:rsid w:val="0008642C"/>
    <w:rsid w:val="00095C78"/>
    <w:rsid w:val="000A05BC"/>
    <w:rsid w:val="000E6FAC"/>
    <w:rsid w:val="00100B53"/>
    <w:rsid w:val="0012665B"/>
    <w:rsid w:val="00167162"/>
    <w:rsid w:val="001867E8"/>
    <w:rsid w:val="001B73C2"/>
    <w:rsid w:val="001F0411"/>
    <w:rsid w:val="001F7E84"/>
    <w:rsid w:val="0022329E"/>
    <w:rsid w:val="002555F8"/>
    <w:rsid w:val="00261B7A"/>
    <w:rsid w:val="0027182F"/>
    <w:rsid w:val="002E424D"/>
    <w:rsid w:val="00305127"/>
    <w:rsid w:val="00322000"/>
    <w:rsid w:val="00322033"/>
    <w:rsid w:val="00334E47"/>
    <w:rsid w:val="00346CE0"/>
    <w:rsid w:val="00374D7B"/>
    <w:rsid w:val="003A1FD5"/>
    <w:rsid w:val="00416948"/>
    <w:rsid w:val="00424B09"/>
    <w:rsid w:val="004976E3"/>
    <w:rsid w:val="00523CF2"/>
    <w:rsid w:val="0052588C"/>
    <w:rsid w:val="005879D3"/>
    <w:rsid w:val="0059447C"/>
    <w:rsid w:val="005F51AD"/>
    <w:rsid w:val="006142A3"/>
    <w:rsid w:val="00651100"/>
    <w:rsid w:val="006B6968"/>
    <w:rsid w:val="006C795E"/>
    <w:rsid w:val="006D10CF"/>
    <w:rsid w:val="006E6C69"/>
    <w:rsid w:val="006F5D4D"/>
    <w:rsid w:val="007223A0"/>
    <w:rsid w:val="00725845"/>
    <w:rsid w:val="00783410"/>
    <w:rsid w:val="007847D5"/>
    <w:rsid w:val="007A5F2A"/>
    <w:rsid w:val="00816797"/>
    <w:rsid w:val="008B6EFC"/>
    <w:rsid w:val="00911B2E"/>
    <w:rsid w:val="00925882"/>
    <w:rsid w:val="009310B0"/>
    <w:rsid w:val="0097239F"/>
    <w:rsid w:val="009B600A"/>
    <w:rsid w:val="009E0649"/>
    <w:rsid w:val="009F24A3"/>
    <w:rsid w:val="009F4000"/>
    <w:rsid w:val="00A036F3"/>
    <w:rsid w:val="00A35E54"/>
    <w:rsid w:val="00AB2C90"/>
    <w:rsid w:val="00AF1935"/>
    <w:rsid w:val="00AF6815"/>
    <w:rsid w:val="00B11802"/>
    <w:rsid w:val="00B13FA9"/>
    <w:rsid w:val="00B16EF6"/>
    <w:rsid w:val="00B654F3"/>
    <w:rsid w:val="00B736C3"/>
    <w:rsid w:val="00BC79F0"/>
    <w:rsid w:val="00BE5A2B"/>
    <w:rsid w:val="00BF0745"/>
    <w:rsid w:val="00C04F93"/>
    <w:rsid w:val="00C07E76"/>
    <w:rsid w:val="00C423F0"/>
    <w:rsid w:val="00C65922"/>
    <w:rsid w:val="00C778B4"/>
    <w:rsid w:val="00CE0E09"/>
    <w:rsid w:val="00D21BA0"/>
    <w:rsid w:val="00D22926"/>
    <w:rsid w:val="00D37086"/>
    <w:rsid w:val="00D41CBE"/>
    <w:rsid w:val="00D575B8"/>
    <w:rsid w:val="00D57D87"/>
    <w:rsid w:val="00D6049F"/>
    <w:rsid w:val="00D65766"/>
    <w:rsid w:val="00D93648"/>
    <w:rsid w:val="00DA14FA"/>
    <w:rsid w:val="00DB2572"/>
    <w:rsid w:val="00DC1F9F"/>
    <w:rsid w:val="00E345D4"/>
    <w:rsid w:val="00E45F41"/>
    <w:rsid w:val="00E658EC"/>
    <w:rsid w:val="00E83FDA"/>
    <w:rsid w:val="00EB443B"/>
    <w:rsid w:val="00ED17D8"/>
    <w:rsid w:val="00ED1AE7"/>
    <w:rsid w:val="00EF1286"/>
    <w:rsid w:val="00F11EF7"/>
    <w:rsid w:val="00F42D49"/>
    <w:rsid w:val="00F67BD2"/>
    <w:rsid w:val="00FB7FC2"/>
    <w:rsid w:val="00FD54D8"/>
    <w:rsid w:val="00FF62EC"/>
    <w:rsid w:val="00FF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4B543"/>
  <w15:chartTrackingRefBased/>
  <w15:docId w15:val="{C7519F46-AD21-4992-8976-0CC2AB6D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5B8"/>
    <w:pPr>
      <w:widowControl w:val="0"/>
      <w:jc w:val="both"/>
    </w:pPr>
  </w:style>
  <w:style w:type="paragraph" w:styleId="2">
    <w:name w:val="heading 2"/>
    <w:basedOn w:val="a"/>
    <w:next w:val="a"/>
    <w:link w:val="20"/>
    <w:uiPriority w:val="9"/>
    <w:unhideWhenUsed/>
    <w:qFormat/>
    <w:rsid w:val="00D575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5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75B8"/>
    <w:rPr>
      <w:sz w:val="18"/>
      <w:szCs w:val="18"/>
    </w:rPr>
  </w:style>
  <w:style w:type="paragraph" w:styleId="a5">
    <w:name w:val="footer"/>
    <w:basedOn w:val="a"/>
    <w:link w:val="a6"/>
    <w:uiPriority w:val="99"/>
    <w:unhideWhenUsed/>
    <w:rsid w:val="00D575B8"/>
    <w:pPr>
      <w:tabs>
        <w:tab w:val="center" w:pos="4153"/>
        <w:tab w:val="right" w:pos="8306"/>
      </w:tabs>
      <w:snapToGrid w:val="0"/>
      <w:jc w:val="left"/>
    </w:pPr>
    <w:rPr>
      <w:sz w:val="18"/>
      <w:szCs w:val="18"/>
    </w:rPr>
  </w:style>
  <w:style w:type="character" w:customStyle="1" w:styleId="a6">
    <w:name w:val="页脚 字符"/>
    <w:basedOn w:val="a0"/>
    <w:link w:val="a5"/>
    <w:uiPriority w:val="99"/>
    <w:rsid w:val="00D575B8"/>
    <w:rPr>
      <w:sz w:val="18"/>
      <w:szCs w:val="18"/>
    </w:rPr>
  </w:style>
  <w:style w:type="character" w:customStyle="1" w:styleId="20">
    <w:name w:val="标题 2 字符"/>
    <w:basedOn w:val="a0"/>
    <w:link w:val="2"/>
    <w:uiPriority w:val="9"/>
    <w:rsid w:val="00D575B8"/>
    <w:rPr>
      <w:rFonts w:asciiTheme="majorHAnsi" w:eastAsiaTheme="majorEastAsia" w:hAnsiTheme="majorHAnsi" w:cstheme="majorBidi"/>
      <w:b/>
      <w:bCs/>
      <w:sz w:val="32"/>
      <w:szCs w:val="32"/>
    </w:rPr>
  </w:style>
  <w:style w:type="paragraph" w:customStyle="1" w:styleId="pf0">
    <w:name w:val="pf0"/>
    <w:basedOn w:val="a"/>
    <w:qFormat/>
    <w:rsid w:val="00D575B8"/>
    <w:pPr>
      <w:widowControl/>
      <w:spacing w:before="100" w:beforeAutospacing="1" w:after="100" w:afterAutospacing="1"/>
      <w:jc w:val="left"/>
    </w:pPr>
    <w:rPr>
      <w:rFonts w:ascii="Times New Roman" w:eastAsia="宋体" w:hAnsi="宋体" w:cs="Times New Roman"/>
      <w:szCs w:val="24"/>
    </w:rPr>
  </w:style>
  <w:style w:type="paragraph" w:styleId="a7">
    <w:name w:val="List Paragraph"/>
    <w:basedOn w:val="a"/>
    <w:link w:val="a8"/>
    <w:unhideWhenUsed/>
    <w:qFormat/>
    <w:rsid w:val="00D575B8"/>
    <w:pPr>
      <w:ind w:firstLineChars="200" w:firstLine="420"/>
    </w:pPr>
    <w:rPr>
      <w:rFonts w:ascii="Times New Roman" w:eastAsia="宋体" w:hAnsi="Times New Roman" w:cs="Times New Roman"/>
      <w:szCs w:val="24"/>
    </w:rPr>
  </w:style>
  <w:style w:type="table" w:customStyle="1" w:styleId="TableNormal">
    <w:name w:val="Table Normal"/>
    <w:uiPriority w:val="2"/>
    <w:semiHidden/>
    <w:unhideWhenUsed/>
    <w:qFormat/>
    <w:rsid w:val="00D575B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75B8"/>
    <w:pPr>
      <w:autoSpaceDE w:val="0"/>
      <w:autoSpaceDN w:val="0"/>
      <w:jc w:val="left"/>
    </w:pPr>
    <w:rPr>
      <w:rFonts w:ascii="宋体" w:eastAsia="宋体" w:hAnsi="宋体" w:cs="宋体"/>
      <w:kern w:val="0"/>
      <w:sz w:val="22"/>
    </w:rPr>
  </w:style>
  <w:style w:type="paragraph" w:styleId="a9">
    <w:name w:val="Normal (Web)"/>
    <w:basedOn w:val="a"/>
    <w:qFormat/>
    <w:rsid w:val="00D65766"/>
    <w:rPr>
      <w:rFonts w:ascii="Calibri" w:eastAsia="宋体" w:hAnsi="Calibri" w:cs="宋体"/>
      <w:sz w:val="24"/>
      <w:szCs w:val="24"/>
    </w:rPr>
  </w:style>
  <w:style w:type="table" w:styleId="aa">
    <w:name w:val="Table Grid"/>
    <w:basedOn w:val="a1"/>
    <w:uiPriority w:val="39"/>
    <w:rsid w:val="0027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10">
    <w:name w:val="null10"/>
    <w:hidden/>
    <w:rsid w:val="00095C78"/>
    <w:rPr>
      <w:rFonts w:ascii="Microsoft YaHei Light" w:eastAsia="Microsoft YaHei Light" w:hAnsi="Microsoft YaHei Light" w:cs="Times New Roman" w:hint="eastAsia"/>
      <w:kern w:val="0"/>
      <w:sz w:val="20"/>
      <w:szCs w:val="21"/>
    </w:rPr>
  </w:style>
  <w:style w:type="character" w:customStyle="1" w:styleId="a8">
    <w:name w:val="列表段落 字符"/>
    <w:link w:val="a7"/>
    <w:rsid w:val="00911B2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6FEA-4B6A-4FF9-80C1-C4520BB4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shebeike</dc:creator>
  <cp:keywords/>
  <dc:description/>
  <cp:lastModifiedBy>shebeike</cp:lastModifiedBy>
  <cp:revision>21</cp:revision>
  <cp:lastPrinted>2025-07-29T02:21:00Z</cp:lastPrinted>
  <dcterms:created xsi:type="dcterms:W3CDTF">2023-11-16T09:20:00Z</dcterms:created>
  <dcterms:modified xsi:type="dcterms:W3CDTF">2025-07-30T07:19:00Z</dcterms:modified>
</cp:coreProperties>
</file>