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150"/>
        <w:gridCol w:w="1299"/>
        <w:gridCol w:w="5285"/>
      </w:tblGrid>
      <w:tr w:rsidR="007D6195" w14:paraId="62C2E1D6" w14:textId="77777777" w:rsidTr="00787206">
        <w:trPr>
          <w:trHeight w:val="455"/>
        </w:trPr>
        <w:tc>
          <w:tcPr>
            <w:tcW w:w="3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BB2AA" w14:textId="77777777" w:rsidR="007D6195" w:rsidRDefault="007D6195" w:rsidP="00787206">
            <w:pPr>
              <w:pStyle w:val="pf0"/>
              <w:jc w:val="center"/>
              <w:rPr>
                <w:rFonts w:ascii="宋体" w:cs="宋体"/>
                <w:b/>
                <w:bCs/>
                <w:snapToGrid w:val="0"/>
                <w:sz w:val="24"/>
              </w:rPr>
            </w:pPr>
            <w:r>
              <w:rPr>
                <w:rFonts w:ascii="宋体" w:cs="宋体" w:hint="eastAsia"/>
                <w:b/>
                <w:bCs/>
                <w:snapToGrid w:val="0"/>
                <w:sz w:val="24"/>
              </w:rPr>
              <w:t>标的名称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20D2E" w14:textId="77777777" w:rsidR="007D6195" w:rsidRDefault="007D6195" w:rsidP="0078720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08D5A" w14:textId="77777777" w:rsidR="007D6195" w:rsidRDefault="007D6195" w:rsidP="0078720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参数类型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A843" w14:textId="77777777" w:rsidR="007D6195" w:rsidRDefault="007D6195" w:rsidP="00787206">
            <w:pPr>
              <w:pStyle w:val="pf0"/>
              <w:jc w:val="center"/>
              <w:rPr>
                <w:rFonts w:ascii="宋体" w:cs="宋体"/>
                <w:b/>
                <w:bCs/>
                <w:snapToGrid w:val="0"/>
                <w:sz w:val="24"/>
              </w:rPr>
            </w:pPr>
            <w:r>
              <w:rPr>
                <w:rFonts w:ascii="宋体" w:cs="宋体" w:hint="eastAsia"/>
                <w:b/>
                <w:bCs/>
                <w:snapToGrid w:val="0"/>
                <w:sz w:val="24"/>
              </w:rPr>
              <w:t>技术参数要求</w:t>
            </w:r>
          </w:p>
        </w:tc>
      </w:tr>
      <w:tr w:rsidR="007D6195" w14:paraId="1F6C123F" w14:textId="77777777" w:rsidTr="00787206">
        <w:trPr>
          <w:trHeight w:val="455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95EC43A" w14:textId="77777777" w:rsidR="007D6195" w:rsidRPr="005E293D" w:rsidRDefault="007D6195" w:rsidP="00787206">
            <w:pPr>
              <w:pStyle w:val="pf0"/>
              <w:rPr>
                <w:rFonts w:ascii="宋体" w:cs="宋体"/>
                <w:b/>
                <w:snapToGrid w:val="0"/>
                <w:sz w:val="24"/>
              </w:rPr>
            </w:pPr>
            <w:r w:rsidRPr="005E293D">
              <w:rPr>
                <w:rFonts w:ascii="宋体" w:cs="宋体" w:hint="eastAsia"/>
                <w:b/>
                <w:sz w:val="24"/>
              </w:rPr>
              <w:t>离心机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ADE14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68C85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最高转速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9897C" w14:textId="77777777" w:rsidR="007D6195" w:rsidRDefault="007D6195" w:rsidP="00787206">
            <w:pPr>
              <w:rPr>
                <w:rFonts w:asci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5500rpm</w:t>
            </w:r>
          </w:p>
        </w:tc>
      </w:tr>
      <w:tr w:rsidR="007D6195" w14:paraId="5691592A" w14:textId="77777777" w:rsidTr="00787206">
        <w:trPr>
          <w:trHeight w:val="45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04B735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52833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3EBFF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最大相对离心力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14357" w14:textId="77777777" w:rsidR="007D6195" w:rsidRDefault="007D6195" w:rsidP="0078720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4900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g</w:t>
            </w:r>
          </w:p>
        </w:tc>
      </w:tr>
      <w:tr w:rsidR="007D6195" w14:paraId="4803AFED" w14:textId="77777777" w:rsidTr="00787206">
        <w:trPr>
          <w:trHeight w:val="45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168411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5318D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AE2F6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最大容量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1D136" w14:textId="77777777" w:rsidR="007D6195" w:rsidRDefault="007D6195" w:rsidP="0078720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250ml</w:t>
            </w:r>
          </w:p>
        </w:tc>
      </w:tr>
      <w:tr w:rsidR="007D6195" w14:paraId="28C7664B" w14:textId="77777777" w:rsidTr="00787206">
        <w:trPr>
          <w:trHeight w:val="45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80F07D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6B9A2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C6DF8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转速精度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38F25" w14:textId="77777777" w:rsidR="007D6195" w:rsidRDefault="007D6195" w:rsidP="0078720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10r/min</w:t>
            </w:r>
          </w:p>
        </w:tc>
      </w:tr>
      <w:tr w:rsidR="007D6195" w14:paraId="2E606F51" w14:textId="77777777" w:rsidTr="00787206">
        <w:trPr>
          <w:trHeight w:val="45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AC1BA6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D5EF5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0CAEC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噪音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5AB7B" w14:textId="77777777" w:rsidR="007D6195" w:rsidRDefault="007D6195" w:rsidP="00787206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≤65dB</w:t>
            </w:r>
            <w:r>
              <w:rPr>
                <w:rFonts w:hint="eastAsia"/>
                <w:sz w:val="24"/>
              </w:rPr>
              <w:t xml:space="preserve"> (A)</w:t>
            </w:r>
          </w:p>
        </w:tc>
      </w:tr>
      <w:tr w:rsidR="007D6195" w14:paraId="65416254" w14:textId="77777777" w:rsidTr="00787206">
        <w:trPr>
          <w:trHeight w:val="45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9B43E7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8C7B7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2864F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定时范围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C73B79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1min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99min</w:t>
            </w:r>
          </w:p>
        </w:tc>
      </w:tr>
      <w:tr w:rsidR="007D6195" w14:paraId="08FED2F9" w14:textId="77777777" w:rsidTr="00787206">
        <w:trPr>
          <w:trHeight w:val="455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61FDD" w14:textId="77777777" w:rsidR="007D6195" w:rsidRDefault="007D6195" w:rsidP="00787206">
            <w:pPr>
              <w:pStyle w:val="pf0"/>
              <w:rPr>
                <w:rFonts w:ascii="宋体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1119E" w14:textId="77777777" w:rsidR="007D6195" w:rsidRDefault="007D6195" w:rsidP="00787206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D93F1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17193" w14:textId="77777777" w:rsidR="007D6195" w:rsidRDefault="007D6195" w:rsidP="00787206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水平转子：</w:t>
            </w:r>
            <w:r>
              <w:rPr>
                <w:rFonts w:hint="eastAsia"/>
                <w:sz w:val="24"/>
              </w:rPr>
              <w:t>48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2~7ml</w:t>
            </w:r>
            <w:r>
              <w:rPr>
                <w:rFonts w:hint="eastAsia"/>
                <w:sz w:val="24"/>
              </w:rPr>
              <w:t>（真空采血管）一套</w:t>
            </w:r>
          </w:p>
        </w:tc>
      </w:tr>
    </w:tbl>
    <w:p w14:paraId="1B33F354" w14:textId="5603E884" w:rsidR="00C66223" w:rsidRDefault="00C66223"/>
    <w:p w14:paraId="6EFBF6D4" w14:textId="53390BEA" w:rsidR="007D6195" w:rsidRDefault="007D6195"/>
    <w:p w14:paraId="4E8AF53C" w14:textId="43EEE7D9" w:rsidR="007D6195" w:rsidRDefault="007D6195"/>
    <w:tbl>
      <w:tblPr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627"/>
        <w:gridCol w:w="5782"/>
      </w:tblGrid>
      <w:tr w:rsidR="007D6195" w14:paraId="337345EA" w14:textId="77777777" w:rsidTr="00787206">
        <w:trPr>
          <w:trHeight w:val="455"/>
        </w:trPr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FF3A9" w14:textId="77777777" w:rsidR="007D6195" w:rsidRDefault="007D6195" w:rsidP="00787206">
            <w:pPr>
              <w:pStyle w:val="pf0"/>
              <w:rPr>
                <w:rFonts w:ascii="宋体" w:cs="宋体"/>
                <w:b/>
                <w:bCs/>
                <w:snapToGrid w:val="0"/>
                <w:sz w:val="24"/>
              </w:rPr>
            </w:pPr>
            <w:r>
              <w:rPr>
                <w:rFonts w:ascii="宋体" w:cs="宋体" w:hint="eastAsia"/>
                <w:b/>
                <w:bCs/>
                <w:snapToGrid w:val="0"/>
                <w:sz w:val="24"/>
              </w:rPr>
              <w:t>标的名称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367F3" w14:textId="77777777" w:rsidR="007D6195" w:rsidRDefault="007D6195" w:rsidP="0078720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参数类型</w:t>
            </w:r>
          </w:p>
        </w:tc>
        <w:tc>
          <w:tcPr>
            <w:tcW w:w="38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788AE" w14:textId="77777777" w:rsidR="007D6195" w:rsidRDefault="007D6195" w:rsidP="00787206">
            <w:pPr>
              <w:pStyle w:val="pf0"/>
              <w:ind w:firstLine="482"/>
              <w:jc w:val="center"/>
              <w:rPr>
                <w:rFonts w:ascii="宋体" w:cs="宋体"/>
                <w:b/>
                <w:bCs/>
                <w:snapToGrid w:val="0"/>
                <w:sz w:val="24"/>
              </w:rPr>
            </w:pPr>
            <w:r>
              <w:rPr>
                <w:rFonts w:ascii="宋体" w:cs="宋体" w:hint="eastAsia"/>
                <w:b/>
                <w:bCs/>
                <w:snapToGrid w:val="0"/>
                <w:sz w:val="24"/>
              </w:rPr>
              <w:t>技术参数要求</w:t>
            </w:r>
          </w:p>
        </w:tc>
      </w:tr>
      <w:tr w:rsidR="007D6195" w14:paraId="50B6298D" w14:textId="77777777" w:rsidTr="00787206">
        <w:trPr>
          <w:trHeight w:val="455"/>
        </w:trPr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DFF84" w14:textId="77777777" w:rsidR="007D6195" w:rsidRDefault="007D6195" w:rsidP="00787206">
            <w:pPr>
              <w:pStyle w:val="pf0"/>
              <w:rPr>
                <w:rFonts w:ascii="宋体" w:cs="宋体"/>
                <w:snapToGrid w:val="0"/>
                <w:sz w:val="24"/>
              </w:rPr>
            </w:pPr>
            <w:r>
              <w:rPr>
                <w:rFonts w:ascii="黑体" w:eastAsia="黑体" w:hint="eastAsia"/>
                <w:b/>
                <w:spacing w:val="2"/>
                <w:sz w:val="36"/>
                <w:szCs w:val="36"/>
              </w:rPr>
              <w:t>全自动洗板机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05F2C" w14:textId="77777777" w:rsidR="007D6195" w:rsidRDefault="007D6195" w:rsidP="00787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</w:t>
            </w:r>
          </w:p>
        </w:tc>
        <w:tc>
          <w:tcPr>
            <w:tcW w:w="38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FC3E6" w14:textId="77777777" w:rsidR="007D6195" w:rsidRDefault="007D6195" w:rsidP="00787206">
            <w:pPr>
              <w:spacing w:line="360" w:lineRule="auto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1显示屏幕：  液晶显示屏幕</w:t>
            </w:r>
          </w:p>
          <w:p w14:paraId="2DEB08C7" w14:textId="77777777" w:rsidR="007D6195" w:rsidRDefault="007D6195" w:rsidP="00787206">
            <w:pPr>
              <w:spacing w:line="360" w:lineRule="auto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2可洗板条：  适用于平底、U和V</w:t>
            </w:r>
            <w:proofErr w:type="gramStart"/>
            <w:r>
              <w:rPr>
                <w:rFonts w:ascii="宋体" w:hAnsi="宋体" w:hint="eastAsia"/>
                <w:spacing w:val="2"/>
                <w:sz w:val="24"/>
              </w:rPr>
              <w:t>型底酶标</w:t>
            </w:r>
            <w:proofErr w:type="gramEnd"/>
            <w:r>
              <w:rPr>
                <w:rFonts w:ascii="宋体" w:hAnsi="宋体" w:hint="eastAsia"/>
                <w:spacing w:val="2"/>
                <w:sz w:val="24"/>
              </w:rPr>
              <w:t>板或条。</w:t>
            </w:r>
          </w:p>
          <w:p w14:paraId="2CBC72F1" w14:textId="77777777" w:rsidR="007D6195" w:rsidRDefault="007D6195" w:rsidP="00787206">
            <w:pPr>
              <w:spacing w:line="360" w:lineRule="auto"/>
              <w:rPr>
                <w:rFonts w:ascii="宋体" w:hAnsi="宋体"/>
                <w:spacing w:val="2"/>
                <w:sz w:val="24"/>
              </w:rPr>
            </w:pPr>
            <w:r>
              <w:rPr>
                <w:rFonts w:ascii="宋体" w:hAnsi="宋体" w:hint="eastAsia"/>
                <w:spacing w:val="2"/>
                <w:sz w:val="24"/>
              </w:rPr>
              <w:t>3冲 洗 头：  ≥96针冲洗头，分配针和抽吸针独立。</w:t>
            </w:r>
            <w:r>
              <w:rPr>
                <w:rFonts w:ascii="宋体" w:hAnsi="宋体"/>
                <w:spacing w:val="2"/>
                <w:sz w:val="24"/>
              </w:rPr>
              <w:t xml:space="preserve"> </w:t>
            </w:r>
          </w:p>
          <w:p w14:paraId="54924750" w14:textId="77777777" w:rsidR="007D6195" w:rsidRPr="00421541" w:rsidRDefault="007D6195" w:rsidP="00787206">
            <w:pPr>
              <w:tabs>
                <w:tab w:val="left" w:pos="648"/>
                <w:tab w:val="left" w:pos="1368"/>
                <w:tab w:val="left" w:pos="2929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21541">
              <w:rPr>
                <w:rFonts w:ascii="宋体" w:hAnsi="宋体" w:hint="eastAsia"/>
                <w:sz w:val="24"/>
              </w:rPr>
              <w:t>4残 液 量：  ﹤2ul/孔。</w:t>
            </w:r>
          </w:p>
          <w:p w14:paraId="0AC6B802" w14:textId="77777777" w:rsidR="007D6195" w:rsidRPr="00421541" w:rsidRDefault="007D6195" w:rsidP="00787206">
            <w:pPr>
              <w:tabs>
                <w:tab w:val="left" w:pos="648"/>
                <w:tab w:val="left" w:pos="1368"/>
                <w:tab w:val="left" w:pos="2929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21541">
              <w:rPr>
                <w:rFonts w:ascii="宋体" w:hAnsi="宋体" w:hint="eastAsia"/>
                <w:sz w:val="24"/>
              </w:rPr>
              <w:t>5注液精度：  ≤2%</w:t>
            </w:r>
          </w:p>
          <w:p w14:paraId="048DE671" w14:textId="77777777" w:rsidR="007D6195" w:rsidRDefault="007D6195" w:rsidP="007872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6清洗液量：  50-3000μl/孔，每孔10μ</w:t>
            </w:r>
            <w:r>
              <w:rPr>
                <w:rFonts w:ascii="宋体" w:hAnsi="宋体"/>
                <w:sz w:val="24"/>
              </w:rPr>
              <w:t>l</w:t>
            </w:r>
            <w:r>
              <w:rPr>
                <w:rFonts w:ascii="宋体" w:hAnsi="宋体" w:hint="eastAsia"/>
                <w:sz w:val="24"/>
              </w:rPr>
              <w:t>为单位连续可调</w:t>
            </w:r>
          </w:p>
          <w:p w14:paraId="52CE3BFD" w14:textId="77777777" w:rsidR="007D6195" w:rsidRDefault="007D6195" w:rsidP="007872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 清洗方式：具备单板、双板或循环模式</w:t>
            </w:r>
          </w:p>
          <w:p w14:paraId="4CE048ED" w14:textId="77777777" w:rsidR="007D6195" w:rsidRDefault="007D6195" w:rsidP="00787206">
            <w:pPr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8清洗次数：  0-99次可调。</w:t>
            </w:r>
          </w:p>
          <w:p w14:paraId="535A9B24" w14:textId="77777777" w:rsidR="007D6195" w:rsidRDefault="007D6195" w:rsidP="00787206">
            <w:pPr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9清洗条数：  1-8排可调。</w:t>
            </w:r>
          </w:p>
          <w:p w14:paraId="55FE9542" w14:textId="77777777" w:rsidR="007D6195" w:rsidRDefault="007D6195" w:rsidP="00787206">
            <w:pPr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10浸泡时间：  0-24小时可调。</w:t>
            </w:r>
          </w:p>
          <w:p w14:paraId="22B0F55F" w14:textId="77777777" w:rsidR="007D6195" w:rsidRDefault="007D6195" w:rsidP="00787206">
            <w:pPr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11</w:t>
            </w:r>
            <w:proofErr w:type="gramStart"/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振板时间</w:t>
            </w:r>
            <w:proofErr w:type="gramEnd"/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：  0-24小时可调</w:t>
            </w:r>
          </w:p>
          <w:p w14:paraId="79C202AB" w14:textId="77777777" w:rsidR="007D6195" w:rsidRDefault="007D6195" w:rsidP="00787206">
            <w:pPr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12洗液通道：  ≥3个</w:t>
            </w:r>
          </w:p>
          <w:p w14:paraId="22ED4D10" w14:textId="77777777" w:rsidR="007D6195" w:rsidRDefault="007D6195" w:rsidP="00787206">
            <w:pPr>
              <w:tabs>
                <w:tab w:val="left" w:pos="2282"/>
                <w:tab w:val="left" w:pos="2340"/>
              </w:tabs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13存   储：≥100组。</w:t>
            </w:r>
          </w:p>
          <w:p w14:paraId="04B22ADE" w14:textId="77777777" w:rsidR="007D6195" w:rsidRDefault="007D6195" w:rsidP="00787206">
            <w:pPr>
              <w:tabs>
                <w:tab w:val="left" w:pos="2282"/>
                <w:tab w:val="left" w:pos="2340"/>
              </w:tabs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lastRenderedPageBreak/>
              <w:t>14废液自动排放：可选配废液自动排放功能。</w:t>
            </w:r>
          </w:p>
          <w:p w14:paraId="42234823" w14:textId="77777777" w:rsidR="007D6195" w:rsidRDefault="007D6195" w:rsidP="00787206">
            <w:pPr>
              <w:tabs>
                <w:tab w:val="left" w:pos="2282"/>
                <w:tab w:val="left" w:pos="2340"/>
              </w:tabs>
              <w:spacing w:line="360" w:lineRule="auto"/>
              <w:rPr>
                <w:rFonts w:ascii="宋体" w:hAnsi="宋体"/>
                <w:color w:val="000000"/>
                <w:spacing w:val="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15压 力 泵：  内置式压力泵</w:t>
            </w:r>
          </w:p>
          <w:p w14:paraId="5E93371D" w14:textId="77777777" w:rsidR="007D6195" w:rsidRPr="00BD1B93" w:rsidRDefault="007D6195" w:rsidP="00787206">
            <w:pPr>
              <w:pStyle w:val="pf0"/>
              <w:ind w:firstLine="480"/>
              <w:rPr>
                <w:rFonts w:ascii="宋体" w:cs="宋体"/>
                <w:snapToGrid w:val="0"/>
                <w:sz w:val="24"/>
              </w:rPr>
            </w:pPr>
          </w:p>
        </w:tc>
      </w:tr>
    </w:tbl>
    <w:p w14:paraId="3F413CA2" w14:textId="77777777" w:rsidR="007D6195" w:rsidRPr="007D6195" w:rsidRDefault="007D6195">
      <w:pPr>
        <w:rPr>
          <w:rFonts w:hint="eastAsia"/>
        </w:rPr>
      </w:pPr>
    </w:p>
    <w:sectPr w:rsidR="007D6195" w:rsidRPr="007D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7BF5" w14:textId="77777777" w:rsidR="00AB07FC" w:rsidRDefault="00AB07FC" w:rsidP="007D6195">
      <w:r>
        <w:separator/>
      </w:r>
    </w:p>
  </w:endnote>
  <w:endnote w:type="continuationSeparator" w:id="0">
    <w:p w14:paraId="386C2D02" w14:textId="77777777" w:rsidR="00AB07FC" w:rsidRDefault="00AB07FC" w:rsidP="007D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F2C2" w14:textId="77777777" w:rsidR="00AB07FC" w:rsidRDefault="00AB07FC" w:rsidP="007D6195">
      <w:r>
        <w:separator/>
      </w:r>
    </w:p>
  </w:footnote>
  <w:footnote w:type="continuationSeparator" w:id="0">
    <w:p w14:paraId="0D2A7F25" w14:textId="77777777" w:rsidR="00AB07FC" w:rsidRDefault="00AB07FC" w:rsidP="007D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B16"/>
    <w:multiLevelType w:val="singleLevel"/>
    <w:tmpl w:val="12075B16"/>
    <w:lvl w:ilvl="0">
      <w:start w:val="1"/>
      <w:numFmt w:val="decimal"/>
      <w:lvlText w:val="%1"/>
      <w:lvlJc w:val="left"/>
      <w:pPr>
        <w:tabs>
          <w:tab w:val="left" w:pos="312"/>
        </w:tabs>
        <w:ind w:left="0" w:firstLine="0"/>
      </w:pPr>
      <w:rPr>
        <w:rFonts w:ascii="宋体" w:eastAsia="宋体" w:hAnsi="宋体" w:cs="宋体"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EF"/>
    <w:rsid w:val="000A38EF"/>
    <w:rsid w:val="007D6195"/>
    <w:rsid w:val="00AB07FC"/>
    <w:rsid w:val="00C6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CBD0"/>
  <w15:chartTrackingRefBased/>
  <w15:docId w15:val="{CB999773-DEA1-4111-AFD7-F3D56AA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195"/>
    <w:rPr>
      <w:sz w:val="18"/>
      <w:szCs w:val="18"/>
    </w:rPr>
  </w:style>
  <w:style w:type="paragraph" w:customStyle="1" w:styleId="pf0">
    <w:name w:val="pf0"/>
    <w:basedOn w:val="a"/>
    <w:qFormat/>
    <w:rsid w:val="007D6195"/>
    <w:pPr>
      <w:widowControl/>
      <w:spacing w:before="100" w:beforeAutospacing="1" w:after="100" w:afterAutospacing="1"/>
      <w:jc w:val="left"/>
    </w:pPr>
    <w:rPr>
      <w:rFonts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2</cp:revision>
  <dcterms:created xsi:type="dcterms:W3CDTF">2024-12-24T06:29:00Z</dcterms:created>
  <dcterms:modified xsi:type="dcterms:W3CDTF">2024-12-24T06:30:00Z</dcterms:modified>
</cp:coreProperties>
</file>