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4F43" w14:textId="77777777" w:rsidR="00745411" w:rsidRDefault="00E575DF" w:rsidP="00745411">
      <w:pPr>
        <w:spacing w:line="360" w:lineRule="auto"/>
        <w:jc w:val="center"/>
        <w:rPr>
          <w:rFonts w:ascii="宋体" w:hAnsi="宋体"/>
          <w:b/>
          <w:spacing w:val="20"/>
          <w:sz w:val="28"/>
          <w:szCs w:val="28"/>
        </w:rPr>
      </w:pPr>
      <w:r w:rsidRPr="00E575DF">
        <w:rPr>
          <w:rFonts w:ascii="宋体" w:hAnsi="宋体" w:hint="eastAsia"/>
          <w:b/>
          <w:spacing w:val="20"/>
          <w:sz w:val="28"/>
          <w:szCs w:val="28"/>
        </w:rPr>
        <w:t>2024年</w:t>
      </w:r>
      <w:r w:rsidR="006F4307" w:rsidRPr="006F4307">
        <w:rPr>
          <w:rFonts w:ascii="宋体" w:hAnsi="宋体" w:hint="eastAsia"/>
          <w:b/>
          <w:spacing w:val="20"/>
          <w:sz w:val="28"/>
          <w:szCs w:val="28"/>
        </w:rPr>
        <w:t>心电监护仪（含有创血压监测、呼末二氧化碳、</w:t>
      </w:r>
    </w:p>
    <w:p w14:paraId="65202786" w14:textId="0FDBD475" w:rsidR="00A27918" w:rsidRDefault="006F4307" w:rsidP="00745411">
      <w:pPr>
        <w:spacing w:line="360" w:lineRule="auto"/>
        <w:jc w:val="center"/>
        <w:rPr>
          <w:rFonts w:ascii="宋体" w:hAnsi="宋体"/>
          <w:b/>
          <w:spacing w:val="20"/>
          <w:sz w:val="28"/>
          <w:szCs w:val="28"/>
        </w:rPr>
      </w:pPr>
      <w:r w:rsidRPr="006F4307">
        <w:rPr>
          <w:rFonts w:ascii="宋体" w:hAnsi="宋体" w:hint="eastAsia"/>
          <w:b/>
          <w:spacing w:val="20"/>
          <w:sz w:val="28"/>
          <w:szCs w:val="28"/>
        </w:rPr>
        <w:t>中心静脉压监测）</w:t>
      </w:r>
      <w:r w:rsidR="00745411">
        <w:rPr>
          <w:rFonts w:ascii="宋体" w:hAnsi="宋体" w:hint="eastAsia"/>
          <w:b/>
          <w:spacing w:val="20"/>
          <w:sz w:val="28"/>
          <w:szCs w:val="28"/>
        </w:rPr>
        <w:t>采购项目技术参数及评分标准</w:t>
      </w:r>
    </w:p>
    <w:p w14:paraId="413BDF85" w14:textId="77777777" w:rsidR="007F681C" w:rsidRPr="006F4307" w:rsidRDefault="007F681C" w:rsidP="006F4307">
      <w:pPr>
        <w:spacing w:line="360" w:lineRule="auto"/>
        <w:jc w:val="left"/>
        <w:rPr>
          <w:rFonts w:ascii="宋体" w:hAnsi="宋体"/>
          <w:b/>
          <w:spacing w:val="20"/>
          <w:sz w:val="28"/>
          <w:szCs w:val="28"/>
        </w:rPr>
      </w:pPr>
    </w:p>
    <w:p w14:paraId="291F186A" w14:textId="2049A866" w:rsidR="00AB7A56" w:rsidRPr="00745411" w:rsidRDefault="00AB7A5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716"/>
        <w:gridCol w:w="1349"/>
        <w:gridCol w:w="6433"/>
      </w:tblGrid>
      <w:tr w:rsidR="006F4307" w14:paraId="5CC9E379" w14:textId="77777777" w:rsidTr="00986226">
        <w:trPr>
          <w:trHeight w:val="455"/>
        </w:trPr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517F85" w14:textId="77777777" w:rsidR="006F4307" w:rsidRDefault="006F4307" w:rsidP="00986226">
            <w:pPr>
              <w:pStyle w:val="pf0"/>
              <w:rPr>
                <w:rFonts w:ascii="宋体" w:cs="宋体"/>
                <w:b/>
                <w:bCs/>
                <w:snapToGrid w:val="0"/>
                <w:sz w:val="24"/>
              </w:rPr>
            </w:pPr>
            <w:bookmarkStart w:id="0" w:name="_Hlk181024362"/>
            <w:r>
              <w:rPr>
                <w:rFonts w:ascii="宋体" w:cs="宋体" w:hint="eastAsia"/>
                <w:b/>
                <w:bCs/>
                <w:snapToGrid w:val="0"/>
                <w:sz w:val="24"/>
              </w:rPr>
              <w:t>标的名称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95C7B7" w14:textId="77777777" w:rsidR="006F4307" w:rsidRDefault="006F4307" w:rsidP="00774E8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1B8C61" w14:textId="77777777" w:rsidR="006F4307" w:rsidRDefault="006F4307" w:rsidP="00774E8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参数类型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E510FF" w14:textId="77777777" w:rsidR="006F4307" w:rsidRDefault="006F4307" w:rsidP="00774E8A">
            <w:pPr>
              <w:pStyle w:val="pf0"/>
              <w:ind w:firstLine="482"/>
              <w:jc w:val="center"/>
              <w:rPr>
                <w:rFonts w:ascii="宋体" w:cs="宋体"/>
                <w:b/>
                <w:bCs/>
                <w:snapToGrid w:val="0"/>
                <w:sz w:val="24"/>
              </w:rPr>
            </w:pPr>
            <w:r>
              <w:rPr>
                <w:rFonts w:ascii="宋体" w:cs="宋体" w:hint="eastAsia"/>
                <w:b/>
                <w:bCs/>
                <w:snapToGrid w:val="0"/>
                <w:sz w:val="24"/>
              </w:rPr>
              <w:t>技术参数要求</w:t>
            </w:r>
          </w:p>
        </w:tc>
      </w:tr>
      <w:tr w:rsidR="00E90C5E" w14:paraId="343F3E1D" w14:textId="77777777" w:rsidTr="00986226">
        <w:trPr>
          <w:trHeight w:val="455"/>
        </w:trPr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2D83D79" w14:textId="06658A2A" w:rsidR="00E90C5E" w:rsidRDefault="00E90C5E" w:rsidP="00774E8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44"/>
                <w:szCs w:val="44"/>
              </w:rPr>
              <w:t>心电监护仪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BB0DF2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12BF3A" w14:textId="5FE4FDBD" w:rsidR="00E90C5E" w:rsidRPr="00555714" w:rsidRDefault="00E90C5E" w:rsidP="00774E8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功能要求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3EFB66" w14:textId="6E626321" w:rsidR="00E90C5E" w:rsidRPr="00445EC1" w:rsidRDefault="00E90C5E" w:rsidP="00423119">
            <w:pPr>
              <w:pStyle w:val="pf0"/>
              <w:rPr>
                <w:rFonts w:ascii="宋体" w:cs="宋体"/>
                <w:snapToGrid w:val="0"/>
                <w:sz w:val="24"/>
              </w:rPr>
            </w:pPr>
            <w:r w:rsidRPr="00423119">
              <w:rPr>
                <w:rFonts w:ascii="宋体" w:cs="宋体" w:hint="eastAsia"/>
                <w:snapToGrid w:val="0"/>
                <w:sz w:val="24"/>
              </w:rPr>
              <w:t>★提供有创血压监测、呼末二氧化碳、中心静脉压监测功能</w:t>
            </w:r>
          </w:p>
        </w:tc>
      </w:tr>
      <w:tr w:rsidR="00E90C5E" w14:paraId="6200D235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2874D2" w14:textId="7EC5D411" w:rsidR="00E90C5E" w:rsidRPr="00555714" w:rsidRDefault="00E90C5E" w:rsidP="00774E8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66A4A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F87619" w14:textId="77777777" w:rsidR="00E90C5E" w:rsidRPr="00555714" w:rsidRDefault="00E90C5E" w:rsidP="00774E8A">
            <w:pPr>
              <w:jc w:val="center"/>
              <w:rPr>
                <w:rFonts w:ascii="宋体" w:hAnsi="宋体" w:cs="宋体"/>
                <w:szCs w:val="21"/>
              </w:rPr>
            </w:pPr>
            <w:r w:rsidRPr="00555714">
              <w:rPr>
                <w:rFonts w:asciiTheme="minorEastAsia" w:hAnsiTheme="minorEastAsia" w:cs="宋体" w:hint="eastAsia"/>
                <w:szCs w:val="21"/>
              </w:rPr>
              <w:t>监护仪结构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D74F0F" w14:textId="7C2AA141" w:rsidR="00E90C5E" w:rsidRPr="00555714" w:rsidRDefault="00E90C5E" w:rsidP="00423119">
            <w:pPr>
              <w:pStyle w:val="pf0"/>
              <w:rPr>
                <w:rFonts w:ascii="宋体" w:cs="宋体"/>
                <w:snapToGrid w:val="0"/>
                <w:sz w:val="24"/>
              </w:rPr>
            </w:pPr>
            <w:r w:rsidRPr="00445EC1">
              <w:rPr>
                <w:rFonts w:ascii="宋体" w:cs="宋体" w:hint="eastAsia"/>
                <w:snapToGrid w:val="0"/>
                <w:sz w:val="24"/>
              </w:rPr>
              <w:t>模块化插件式</w:t>
            </w:r>
            <w:r>
              <w:rPr>
                <w:rFonts w:ascii="宋体" w:cs="宋体" w:hint="eastAsia"/>
                <w:snapToGrid w:val="0"/>
                <w:sz w:val="24"/>
              </w:rPr>
              <w:t>、</w:t>
            </w:r>
            <w:r w:rsidRPr="00445EC1">
              <w:rPr>
                <w:rFonts w:ascii="宋体" w:cs="宋体" w:hint="eastAsia"/>
                <w:snapToGrid w:val="0"/>
                <w:sz w:val="24"/>
              </w:rPr>
              <w:t>主机插槽数≥4个</w:t>
            </w:r>
          </w:p>
        </w:tc>
      </w:tr>
      <w:tr w:rsidR="00E90C5E" w14:paraId="29FA131F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8D1A56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84256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5C911" w14:textId="77777777" w:rsidR="00E90C5E" w:rsidRPr="00555714" w:rsidRDefault="00E90C5E" w:rsidP="00774E8A">
            <w:pPr>
              <w:jc w:val="center"/>
              <w:rPr>
                <w:rFonts w:ascii="宋体" w:hAnsi="宋体" w:cs="宋体"/>
                <w:sz w:val="24"/>
              </w:rPr>
            </w:pPr>
            <w:r w:rsidRPr="00555714">
              <w:rPr>
                <w:rFonts w:asciiTheme="minorEastAsia" w:hAnsiTheme="minorEastAsia" w:cs="宋体" w:hint="eastAsia"/>
                <w:szCs w:val="21"/>
              </w:rPr>
              <w:t>监护仪结构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F5344" w14:textId="43EC2610" w:rsidR="00E90C5E" w:rsidRPr="00FE12AF" w:rsidRDefault="00E90C5E" w:rsidP="00423119">
            <w:pPr>
              <w:pStyle w:val="pf0"/>
              <w:rPr>
                <w:rFonts w:ascii="宋体" w:cs="宋体"/>
                <w:sz w:val="24"/>
                <w:shd w:val="pct15" w:color="auto" w:fill="FFFFFF"/>
              </w:rPr>
            </w:pPr>
            <w:r w:rsidRPr="00FE12AF">
              <w:rPr>
                <w:rFonts w:ascii="宋体" w:cs="宋体"/>
                <w:snapToGrid w:val="0"/>
                <w:sz w:val="24"/>
              </w:rPr>
              <w:t>所有监测参数模块采用红外数据传输，支持热插拔</w:t>
            </w:r>
          </w:p>
        </w:tc>
      </w:tr>
      <w:tr w:rsidR="00E90C5E" w14:paraId="09F03491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BC67AC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E22267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4E9911" w14:textId="77777777" w:rsidR="00E90C5E" w:rsidRPr="00555714" w:rsidRDefault="00E90C5E" w:rsidP="00774E8A">
            <w:pPr>
              <w:jc w:val="center"/>
              <w:rPr>
                <w:rFonts w:ascii="宋体" w:hAnsi="宋体" w:cs="宋体"/>
                <w:sz w:val="24"/>
              </w:rPr>
            </w:pPr>
            <w:r w:rsidRPr="00555714">
              <w:rPr>
                <w:rFonts w:asciiTheme="minorEastAsia" w:hAnsiTheme="minorEastAsia" w:cs="宋体" w:hint="eastAsia"/>
                <w:szCs w:val="21"/>
              </w:rPr>
              <w:t>监护仪结构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2FE3E" w14:textId="12EAC2FB" w:rsidR="00E90C5E" w:rsidRDefault="00E90C5E" w:rsidP="00FE12AF">
            <w:pPr>
              <w:pStyle w:val="pf0"/>
              <w:rPr>
                <w:rFonts w:ascii="宋体" w:cs="宋体"/>
                <w:sz w:val="24"/>
              </w:rPr>
            </w:pPr>
            <w:r w:rsidRPr="00445EC1">
              <w:rPr>
                <w:rFonts w:ascii="宋体" w:cs="宋体" w:hint="eastAsia"/>
                <w:sz w:val="24"/>
              </w:rPr>
              <w:t>≥12.1英寸彩色电容触摸屏，高分辨率≥1280×800像素，≥8通道显示，显示屏亮度自动调节，屏幕支持手势滑动操作</w:t>
            </w:r>
            <w:r>
              <w:rPr>
                <w:rFonts w:ascii="宋体" w:cs="宋体"/>
                <w:sz w:val="24"/>
              </w:rPr>
              <w:t xml:space="preserve"> </w:t>
            </w:r>
          </w:p>
        </w:tc>
      </w:tr>
      <w:tr w:rsidR="00E90C5E" w14:paraId="78711246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1D6050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4BB67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9605D5" w14:textId="1ECBFBE5" w:rsidR="00E90C5E" w:rsidRPr="00555714" w:rsidRDefault="00E90C5E" w:rsidP="00774E8A">
            <w:pPr>
              <w:jc w:val="center"/>
              <w:rPr>
                <w:rFonts w:ascii="宋体" w:hAnsi="宋体" w:cs="宋体"/>
                <w:sz w:val="24"/>
              </w:rPr>
            </w:pPr>
            <w:r w:rsidRPr="00555714">
              <w:rPr>
                <w:rFonts w:asciiTheme="minorEastAsia" w:hAnsiTheme="minorEastAsia" w:cs="宋体" w:hint="eastAsia"/>
                <w:szCs w:val="21"/>
              </w:rPr>
              <w:t>监护仪结构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6A84B0" w14:textId="3A1B8FCA" w:rsidR="00E90C5E" w:rsidRDefault="00E90C5E" w:rsidP="00423119">
            <w:pPr>
              <w:pStyle w:val="pf0"/>
              <w:rPr>
                <w:rFonts w:ascii="宋体" w:cs="宋体"/>
                <w:sz w:val="24"/>
              </w:rPr>
            </w:pPr>
            <w:r w:rsidRPr="00555714">
              <w:rPr>
                <w:rFonts w:ascii="宋体" w:hint="eastAsia"/>
                <w:sz w:val="24"/>
              </w:rPr>
              <w:t>内置锂电池，供电时间≥4小时</w:t>
            </w:r>
          </w:p>
        </w:tc>
      </w:tr>
      <w:tr w:rsidR="00E90C5E" w14:paraId="58B5DFD9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D70C6E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049B52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C77DF1" w14:textId="3773B0AC" w:rsidR="00E90C5E" w:rsidRPr="00555714" w:rsidRDefault="00E90C5E" w:rsidP="00774E8A">
            <w:pPr>
              <w:jc w:val="center"/>
              <w:rPr>
                <w:rFonts w:ascii="宋体" w:hAnsi="宋体" w:cs="宋体"/>
                <w:sz w:val="24"/>
              </w:rPr>
            </w:pPr>
            <w:r w:rsidRPr="00555714">
              <w:rPr>
                <w:rFonts w:asciiTheme="minorEastAsia" w:hAnsiTheme="minorEastAsia" w:cs="宋体" w:hint="eastAsia"/>
                <w:szCs w:val="21"/>
              </w:rPr>
              <w:t>监护仪结构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3768A2" w14:textId="72BB5EF5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cs="宋体" w:hint="eastAsia"/>
                <w:sz w:val="24"/>
              </w:rPr>
              <w:t>配置≥4个USB接口，支持连接存储介质、鼠标、键盘、条码扫描枪等USB设备</w:t>
            </w:r>
          </w:p>
        </w:tc>
      </w:tr>
      <w:tr w:rsidR="00E90C5E" w14:paraId="4ED185E8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596F3B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0D1DC1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3B1722" w14:textId="65D46E66" w:rsidR="00E90C5E" w:rsidRPr="00555714" w:rsidRDefault="00E90C5E" w:rsidP="00774E8A">
            <w:pPr>
              <w:rPr>
                <w:rFonts w:ascii="宋体" w:hAnsi="宋体" w:cs="宋体"/>
                <w:sz w:val="24"/>
              </w:rPr>
            </w:pPr>
            <w:r w:rsidRPr="00555714">
              <w:rPr>
                <w:rFonts w:ascii="宋体" w:hAnsi="宋体" w:cs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338A9" w14:textId="00BB0998" w:rsidR="00E90C5E" w:rsidRDefault="00E90C5E" w:rsidP="005A4A9D">
            <w:pPr>
              <w:pStyle w:val="pf0"/>
              <w:rPr>
                <w:rFonts w:ascii="宋体" w:cs="宋体"/>
                <w:sz w:val="24"/>
              </w:rPr>
            </w:pPr>
            <w:r w:rsidRPr="00445EC1">
              <w:rPr>
                <w:rFonts w:ascii="宋体" w:hint="eastAsia"/>
                <w:sz w:val="24"/>
              </w:rPr>
              <w:t>基本功能模块支持心电，呼吸，心率，无创血压，血氧饱和度，脉搏，双通道体温同时监测</w:t>
            </w:r>
          </w:p>
        </w:tc>
      </w:tr>
      <w:tr w:rsidR="00E90C5E" w14:paraId="098CB7B7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0AFF4E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12DFF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E8799" w14:textId="1AFEFD55" w:rsidR="00E90C5E" w:rsidRDefault="00E90C5E" w:rsidP="00774E8A">
            <w:pPr>
              <w:jc w:val="center"/>
              <w:rPr>
                <w:rFonts w:ascii="宋体" w:hAnsi="宋体" w:cs="宋体"/>
                <w:sz w:val="24"/>
              </w:rPr>
            </w:pPr>
            <w:r w:rsidRPr="00555714">
              <w:rPr>
                <w:rFonts w:ascii="宋体" w:hAnsi="宋体" w:cs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24CB00" w14:textId="5F0B08A5" w:rsidR="00E90C5E" w:rsidRDefault="00E90C5E" w:rsidP="00774E8A">
            <w:pPr>
              <w:spacing w:line="400" w:lineRule="exact"/>
              <w:rPr>
                <w:rFonts w:ascii="宋体" w:hAnsi="宋体"/>
                <w:sz w:val="24"/>
              </w:rPr>
            </w:pPr>
            <w:r w:rsidRPr="005A4A9D">
              <w:rPr>
                <w:rFonts w:ascii="宋体" w:hAnsi="宋体"/>
                <w:sz w:val="24"/>
              </w:rPr>
              <w:t>基本功能</w:t>
            </w:r>
            <w:r w:rsidRPr="005A4A9D">
              <w:rPr>
                <w:szCs w:val="21"/>
              </w:rPr>
              <w:t>模块具有无缝转运监护功能，彩色液晶显示屏，屏幕尺寸</w:t>
            </w:r>
            <w:r w:rsidRPr="005A4A9D">
              <w:rPr>
                <w:szCs w:val="21"/>
              </w:rPr>
              <w:t>≥5</w:t>
            </w:r>
            <w:r w:rsidRPr="005A4A9D">
              <w:rPr>
                <w:szCs w:val="21"/>
              </w:rPr>
              <w:t>英寸，内置锂电池供电时长</w:t>
            </w:r>
            <w:r w:rsidRPr="005A4A9D">
              <w:rPr>
                <w:szCs w:val="21"/>
              </w:rPr>
              <w:t>≥4</w:t>
            </w:r>
            <w:r w:rsidRPr="005A4A9D">
              <w:rPr>
                <w:szCs w:val="21"/>
              </w:rPr>
              <w:t>小时，无风扇设计</w:t>
            </w:r>
          </w:p>
        </w:tc>
      </w:tr>
      <w:tr w:rsidR="00E90C5E" w14:paraId="60BF6F64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708C7E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CAB3A2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5A436A" w14:textId="5784C5F4" w:rsidR="00E90C5E" w:rsidRDefault="00E90C5E" w:rsidP="00774E8A">
            <w:pPr>
              <w:jc w:val="center"/>
              <w:rPr>
                <w:rFonts w:ascii="宋体" w:hAnsi="宋体" w:cs="宋体"/>
                <w:sz w:val="24"/>
              </w:rPr>
            </w:pPr>
            <w:r w:rsidRPr="00555714">
              <w:rPr>
                <w:rFonts w:ascii="宋体" w:hAnsi="宋体" w:cs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D9131F" w14:textId="09CC1A41" w:rsidR="00E90C5E" w:rsidRDefault="00E90C5E" w:rsidP="00774E8A">
            <w:pPr>
              <w:tabs>
                <w:tab w:val="left" w:pos="360"/>
              </w:tabs>
              <w:spacing w:line="360" w:lineRule="auto"/>
              <w:rPr>
                <w:szCs w:val="21"/>
              </w:rPr>
            </w:pPr>
            <w:r w:rsidRPr="00445EC1">
              <w:rPr>
                <w:rFonts w:ascii="宋体" w:hint="eastAsia"/>
                <w:sz w:val="24"/>
              </w:rPr>
              <w:t>ECG支持3/5导心电监测，可选配6/12导联心电监测</w:t>
            </w:r>
          </w:p>
        </w:tc>
      </w:tr>
      <w:tr w:rsidR="00E90C5E" w14:paraId="0EBCFB7A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213515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FE33BB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136340" w14:textId="0D391D7D" w:rsidR="00E90C5E" w:rsidRDefault="00E90C5E" w:rsidP="00774E8A">
            <w:pPr>
              <w:jc w:val="center"/>
              <w:rPr>
                <w:rFonts w:ascii="宋体" w:hAnsi="宋体" w:cs="宋体"/>
                <w:sz w:val="24"/>
              </w:rPr>
            </w:pPr>
            <w:r w:rsidRPr="00555714">
              <w:rPr>
                <w:rFonts w:ascii="宋体" w:hAnsi="宋体" w:cs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371AF" w14:textId="4F5C8F11" w:rsidR="00E90C5E" w:rsidRDefault="00E90C5E" w:rsidP="005A4A9D">
            <w:pPr>
              <w:pStyle w:val="pf0"/>
              <w:rPr>
                <w:rFonts w:ascii="宋体"/>
                <w:sz w:val="24"/>
              </w:rPr>
            </w:pPr>
            <w:r w:rsidRPr="00445EC1">
              <w:rPr>
                <w:rFonts w:ascii="宋体" w:hint="eastAsia"/>
                <w:sz w:val="24"/>
              </w:rPr>
              <w:t>支持房颤及室上性心律失常分析功能，如：室上性心动过速，SVCs/min等，</w:t>
            </w:r>
            <w:proofErr w:type="gramStart"/>
            <w:r w:rsidRPr="00445EC1">
              <w:rPr>
                <w:rFonts w:ascii="宋体" w:hint="eastAsia"/>
                <w:sz w:val="24"/>
              </w:rPr>
              <w:t>标配支持</w:t>
            </w:r>
            <w:proofErr w:type="gramEnd"/>
            <w:r w:rsidRPr="00445EC1">
              <w:rPr>
                <w:rFonts w:ascii="宋体" w:hint="eastAsia"/>
                <w:sz w:val="24"/>
              </w:rPr>
              <w:t>≥27种实时心律失常分析</w:t>
            </w:r>
          </w:p>
        </w:tc>
      </w:tr>
      <w:tr w:rsidR="00E90C5E" w14:paraId="6ED06E8E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0833F1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D5600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9939B6" w14:textId="10956E48" w:rsidR="00E90C5E" w:rsidRDefault="00E90C5E" w:rsidP="00774E8A">
            <w:pPr>
              <w:jc w:val="center"/>
              <w:rPr>
                <w:rFonts w:ascii="宋体" w:hAnsi="宋体" w:cs="宋体"/>
                <w:sz w:val="24"/>
              </w:rPr>
            </w:pPr>
            <w:r w:rsidRPr="00555714">
              <w:rPr>
                <w:rFonts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7C154" w14:textId="5995CF96" w:rsidR="00E90C5E" w:rsidRDefault="00E90C5E" w:rsidP="005A4A9D">
            <w:pPr>
              <w:pStyle w:val="pf0"/>
              <w:rPr>
                <w:rFonts w:ascii="宋体"/>
                <w:sz w:val="24"/>
              </w:rPr>
            </w:pPr>
            <w:r w:rsidRPr="00445EC1">
              <w:rPr>
                <w:rFonts w:ascii="宋体" w:hint="eastAsia"/>
                <w:sz w:val="24"/>
              </w:rPr>
              <w:t>▲支持≥3通道心电波形同步分析，可进行多导心电分析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E90C5E" w14:paraId="1236A2EA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2E42E2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C8B757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2E32E9" w14:textId="5A9A5ECC" w:rsidR="00E90C5E" w:rsidRDefault="00E90C5E" w:rsidP="00774E8A">
            <w:pPr>
              <w:jc w:val="center"/>
              <w:rPr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63F83A" w14:textId="27FFEE20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提供ST</w:t>
            </w:r>
            <w:proofErr w:type="gramStart"/>
            <w:r w:rsidRPr="00445EC1">
              <w:rPr>
                <w:rFonts w:ascii="宋体" w:hAnsi="宋体" w:hint="eastAsia"/>
                <w:sz w:val="24"/>
              </w:rPr>
              <w:t>段分析</w:t>
            </w:r>
            <w:proofErr w:type="gramEnd"/>
            <w:r w:rsidRPr="00445EC1">
              <w:rPr>
                <w:rFonts w:ascii="宋体" w:hAnsi="宋体" w:hint="eastAsia"/>
                <w:sz w:val="24"/>
              </w:rPr>
              <w:t>功能，适用于成人，小儿和新生儿，支持在专门的窗口中分组显示心脏前壁，下壁和侧壁的ST实时片段和参考片段</w:t>
            </w:r>
          </w:p>
        </w:tc>
      </w:tr>
      <w:tr w:rsidR="00E90C5E" w14:paraId="3CF1E2B6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149651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D77AD2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8F7227" w14:textId="779724F9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1B0DEC" w14:textId="4B1A17F6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支持RR呼吸率测量，测量范围</w:t>
            </w:r>
            <w:r>
              <w:rPr>
                <w:rFonts w:ascii="宋体" w:hAnsi="宋体" w:hint="eastAsia"/>
                <w:sz w:val="24"/>
              </w:rPr>
              <w:t>至少包含</w:t>
            </w:r>
            <w:r w:rsidRPr="00445EC1">
              <w:rPr>
                <w:rFonts w:ascii="宋体" w:hAnsi="宋体" w:hint="eastAsia"/>
                <w:sz w:val="24"/>
              </w:rPr>
              <w:t>：1～200rpm</w:t>
            </w:r>
          </w:p>
        </w:tc>
      </w:tr>
      <w:tr w:rsidR="00E90C5E" w14:paraId="7B0A2745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934100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17184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DCD0F5" w14:textId="0C57EDFE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493886" w14:textId="755A6EBA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具有QT/QTc实时连续测量功能，提供QT，QTc和ΔQTc参数值的显示</w:t>
            </w:r>
          </w:p>
        </w:tc>
      </w:tr>
      <w:tr w:rsidR="00E90C5E" w14:paraId="19C83E5A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9183EB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7E9FF8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CBBF84" w14:textId="022EABDF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7EFD4C" w14:textId="13F28DAE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无创血压适用于成人，小儿和新生儿</w:t>
            </w:r>
          </w:p>
        </w:tc>
      </w:tr>
      <w:tr w:rsidR="00E90C5E" w14:paraId="447B60A0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0CD232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8974A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00C487" w14:textId="2BA5EC85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80564B" w14:textId="2A61D8E6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无创血压提供手动、自动间隔、连续、序列、整点五种测量模式</w:t>
            </w:r>
          </w:p>
        </w:tc>
      </w:tr>
      <w:tr w:rsidR="00E90C5E" w14:paraId="58F09DCE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E9CF2E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BDF85E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EE141F" w14:textId="421248FE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86F1A2" w14:textId="2061D025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NIBP 成人病人类型收缩压测量：25～290mmHg</w:t>
            </w:r>
          </w:p>
        </w:tc>
      </w:tr>
      <w:tr w:rsidR="00E90C5E" w14:paraId="7E5955B3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E2CC64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C7E907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437D12" w14:textId="7A7A925E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21F8FA" w14:textId="0C229224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血氧监测适用于成人，小儿和新生儿</w:t>
            </w:r>
          </w:p>
        </w:tc>
      </w:tr>
      <w:tr w:rsidR="00E90C5E" w14:paraId="01182657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39ADC9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CD84D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92EB7A" w14:textId="1A281F4A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605134" w14:textId="43FEB584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提供灌注指数（PI）的监测</w:t>
            </w:r>
          </w:p>
        </w:tc>
      </w:tr>
      <w:tr w:rsidR="00E90C5E" w14:paraId="7AD7808C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83810B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FA47A2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9ADF85" w14:textId="4882EC2B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7D9C06" w14:textId="773C0334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配置指套式血氧探头，支持浸泡清洁与消毒，防水等级IPx7</w:t>
            </w:r>
          </w:p>
        </w:tc>
      </w:tr>
      <w:tr w:rsidR="00E90C5E" w14:paraId="01E56593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6B6A21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D343CA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C6104" w14:textId="2F0D3BF3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82BEFB" w14:textId="05D38527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可支持双通道</w:t>
            </w:r>
            <w:proofErr w:type="gramStart"/>
            <w:r w:rsidRPr="00445EC1">
              <w:rPr>
                <w:rFonts w:ascii="宋体" w:hAnsi="宋体" w:hint="eastAsia"/>
                <w:sz w:val="24"/>
              </w:rPr>
              <w:t>有创压</w:t>
            </w:r>
            <w:proofErr w:type="gramEnd"/>
            <w:r w:rsidRPr="00445EC1">
              <w:rPr>
                <w:rFonts w:ascii="宋体" w:hAnsi="宋体" w:hint="eastAsia"/>
                <w:sz w:val="24"/>
              </w:rPr>
              <w:t>IBP监测，支持升级多达6通道</w:t>
            </w:r>
            <w:proofErr w:type="gramStart"/>
            <w:r w:rsidRPr="00445EC1">
              <w:rPr>
                <w:rFonts w:ascii="宋体" w:hAnsi="宋体" w:hint="eastAsia"/>
                <w:sz w:val="24"/>
              </w:rPr>
              <w:t>有创压监测</w:t>
            </w:r>
            <w:proofErr w:type="gramEnd"/>
          </w:p>
        </w:tc>
      </w:tr>
      <w:tr w:rsidR="00E90C5E" w14:paraId="601E4A5A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766954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B3ACCF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F96440" w14:textId="2A5245E6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7F066" w14:textId="6FAB5E99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proofErr w:type="gramStart"/>
            <w:r w:rsidRPr="00D6599D">
              <w:rPr>
                <w:rFonts w:ascii="宋体" w:hAnsi="宋体" w:hint="eastAsia"/>
                <w:sz w:val="24"/>
              </w:rPr>
              <w:t>有创压适用于</w:t>
            </w:r>
            <w:proofErr w:type="gramEnd"/>
            <w:r w:rsidRPr="00D6599D">
              <w:rPr>
                <w:rFonts w:ascii="宋体" w:hAnsi="宋体" w:hint="eastAsia"/>
                <w:sz w:val="24"/>
              </w:rPr>
              <w:t>成人，小儿和新生儿</w:t>
            </w:r>
          </w:p>
        </w:tc>
      </w:tr>
      <w:tr w:rsidR="00E90C5E" w14:paraId="5D6B13BF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173B9C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568C23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4B0AF4" w14:textId="20AC33F1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03697" w14:textId="18C80B25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IBP</w:t>
            </w:r>
            <w:proofErr w:type="gramStart"/>
            <w:r w:rsidRPr="00445EC1">
              <w:rPr>
                <w:rFonts w:ascii="宋体" w:hAnsi="宋体" w:hint="eastAsia"/>
                <w:sz w:val="24"/>
              </w:rPr>
              <w:t>有创压测量范</w:t>
            </w:r>
            <w:r w:rsidRPr="00745411">
              <w:rPr>
                <w:rFonts w:ascii="宋体" w:hAnsi="宋体" w:hint="eastAsia"/>
                <w:sz w:val="24"/>
              </w:rPr>
              <w:t>围</w:t>
            </w:r>
            <w:proofErr w:type="gramEnd"/>
            <w:r w:rsidRPr="00745411">
              <w:rPr>
                <w:rFonts w:ascii="宋体" w:hAnsi="宋体" w:hint="eastAsia"/>
                <w:sz w:val="24"/>
              </w:rPr>
              <w:t>至少包含</w:t>
            </w:r>
            <w:r w:rsidRPr="00445EC1">
              <w:rPr>
                <w:rFonts w:ascii="宋体" w:hAnsi="宋体" w:hint="eastAsia"/>
                <w:sz w:val="24"/>
              </w:rPr>
              <w:t>：-50～360mmHg</w:t>
            </w:r>
          </w:p>
        </w:tc>
      </w:tr>
      <w:tr w:rsidR="00E90C5E" w14:paraId="3E89B3DC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E17EDE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D0DD9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919C5" w14:textId="358E7660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7E6F88" w14:textId="40A06AAA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提供肺动脉</w:t>
            </w:r>
            <w:proofErr w:type="gramStart"/>
            <w:r w:rsidRPr="00445EC1">
              <w:rPr>
                <w:rFonts w:ascii="宋体" w:hAnsi="宋体" w:hint="eastAsia"/>
                <w:sz w:val="24"/>
              </w:rPr>
              <w:t>锲</w:t>
            </w:r>
            <w:proofErr w:type="gramEnd"/>
            <w:r w:rsidRPr="00445EC1">
              <w:rPr>
                <w:rFonts w:ascii="宋体" w:hAnsi="宋体" w:hint="eastAsia"/>
                <w:sz w:val="24"/>
              </w:rPr>
              <w:t>压（PAWP）的监测和PPV参数监测</w:t>
            </w:r>
          </w:p>
        </w:tc>
      </w:tr>
      <w:tr w:rsidR="00E90C5E" w14:paraId="6D841C5C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C5D7A3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E6474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90809F" w14:textId="6AA57F9B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31C5E" w14:textId="1D1DB383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</w:t>
            </w:r>
            <w:r w:rsidRPr="00445EC1">
              <w:rPr>
                <w:rFonts w:ascii="宋体" w:hAnsi="宋体" w:hint="eastAsia"/>
                <w:sz w:val="24"/>
              </w:rPr>
              <w:t>6道IBP波形叠加显示</w:t>
            </w:r>
          </w:p>
        </w:tc>
      </w:tr>
      <w:tr w:rsidR="00E90C5E" w14:paraId="77A13021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40E9F1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5B610C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A6E06E" w14:textId="72035E2E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A05E" w14:textId="06BB86C3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支持升级主流、旁流、</w:t>
            </w:r>
            <w:proofErr w:type="gramStart"/>
            <w:r w:rsidRPr="00445EC1">
              <w:rPr>
                <w:rFonts w:ascii="宋体" w:hAnsi="宋体" w:hint="eastAsia"/>
                <w:sz w:val="24"/>
              </w:rPr>
              <w:t>微流</w:t>
            </w:r>
            <w:proofErr w:type="gramEnd"/>
            <w:r w:rsidRPr="00445EC1">
              <w:rPr>
                <w:rFonts w:ascii="宋体" w:hAnsi="宋体" w:hint="eastAsia"/>
                <w:sz w:val="24"/>
              </w:rPr>
              <w:t>EtCO2监测模块，旁流EtCO2监测模块支持升级顺磁氧监测技术进行氧气监测，水槽要求易用快速更换</w:t>
            </w:r>
          </w:p>
        </w:tc>
      </w:tr>
      <w:tr w:rsidR="00E90C5E" w14:paraId="451C672F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C05719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DA56B0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3C7A7A" w14:textId="239641C6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335A4F" w14:textId="26A43900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▲可升级</w:t>
            </w:r>
            <w:proofErr w:type="spellStart"/>
            <w:r w:rsidRPr="00445EC1">
              <w:rPr>
                <w:rFonts w:ascii="宋体" w:hAnsi="宋体" w:hint="eastAsia"/>
                <w:sz w:val="24"/>
              </w:rPr>
              <w:t>PiCCO</w:t>
            </w:r>
            <w:proofErr w:type="spellEnd"/>
            <w:r w:rsidRPr="00445EC1">
              <w:rPr>
                <w:rFonts w:ascii="宋体" w:hAnsi="宋体" w:hint="eastAsia"/>
                <w:sz w:val="24"/>
              </w:rPr>
              <w:t>技术监测功能模块或</w:t>
            </w:r>
            <w:proofErr w:type="spellStart"/>
            <w:r w:rsidRPr="00445EC1">
              <w:rPr>
                <w:rFonts w:ascii="宋体" w:hAnsi="宋体" w:hint="eastAsia"/>
                <w:sz w:val="24"/>
              </w:rPr>
              <w:t>PiCCO</w:t>
            </w:r>
            <w:proofErr w:type="spellEnd"/>
            <w:r w:rsidRPr="00445EC1">
              <w:rPr>
                <w:rFonts w:ascii="宋体" w:hAnsi="宋体" w:hint="eastAsia"/>
                <w:sz w:val="24"/>
              </w:rPr>
              <w:t>技术单机产品，非漂浮导管热稀释法或无创胸阻抗法，可监测胸腔内血容量(ITBV)、血管</w:t>
            </w:r>
            <w:proofErr w:type="gramStart"/>
            <w:r w:rsidRPr="00445EC1">
              <w:rPr>
                <w:rFonts w:ascii="宋体" w:hAnsi="宋体" w:hint="eastAsia"/>
                <w:sz w:val="24"/>
              </w:rPr>
              <w:t>外肺水</w:t>
            </w:r>
            <w:proofErr w:type="gramEnd"/>
            <w:r w:rsidRPr="00445EC1">
              <w:rPr>
                <w:rFonts w:ascii="宋体" w:hAnsi="宋体" w:hint="eastAsia"/>
                <w:sz w:val="24"/>
              </w:rPr>
              <w:t>(EVLW)，肺毛细血管通透性指数(PVPI)等参数</w:t>
            </w:r>
          </w:p>
        </w:tc>
      </w:tr>
      <w:tr w:rsidR="00E90C5E" w14:paraId="2BDA04BA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AF51C9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E17271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F064F1" w14:textId="6FD20547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555714">
              <w:rPr>
                <w:rFonts w:ascii="宋体" w:hAnsi="宋体" w:hint="eastAsia"/>
                <w:sz w:val="24"/>
              </w:rPr>
              <w:t>监测参数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5D5030" w14:textId="0A612313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支持升级模块，进行ICG参数监测，可无创监测患者连续心排量</w:t>
            </w:r>
          </w:p>
        </w:tc>
      </w:tr>
      <w:tr w:rsidR="00E90C5E" w14:paraId="1354AEE6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F40B64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65E187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89EEF5" w14:textId="3B25B512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系统功能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A0EA99" w14:textId="10F631B7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具有图形化报警指示功能</w:t>
            </w:r>
          </w:p>
        </w:tc>
      </w:tr>
      <w:tr w:rsidR="00E90C5E" w14:paraId="3CC5501D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C673B0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10161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AEA2ED" w14:textId="10C6D9F2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系统功能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AD633F" w14:textId="224F4538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具有报警升级功能，当参数报警经过一定的时间未被处理或伴发了其他报警，就会升级到更高一个级别</w:t>
            </w:r>
          </w:p>
        </w:tc>
      </w:tr>
      <w:tr w:rsidR="00E90C5E" w14:paraId="1DA2FE21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9F3569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0E4EC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EAFB3C" w14:textId="0481F10F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系统功能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B53445" w14:textId="70D9491E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具有特殊报警音，当监护仪在病人发生致命性参数报警时，发出特殊的报警音进行提示病人处于危急状态</w:t>
            </w:r>
          </w:p>
        </w:tc>
      </w:tr>
      <w:tr w:rsidR="00E90C5E" w14:paraId="34F13C3B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FC0145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C98045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4AA67F" w14:textId="05B6CBEB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系统功能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E1F7ED" w14:textId="7D11E2DF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支持根据病人的参数趋势变化，自动推送推荐报警限</w:t>
            </w:r>
          </w:p>
        </w:tc>
      </w:tr>
      <w:tr w:rsidR="00E90C5E" w14:paraId="7907AA67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A07AF4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999C1D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6C439" w14:textId="645C3947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系统功能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A2A7AF" w14:textId="5DB2A93B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▲具备参数组合报警功能，提供≥10个预设组合报警，并允许自定义≥10个组合报警，需提供说明书或产品界面等证明材料</w:t>
            </w:r>
          </w:p>
        </w:tc>
      </w:tr>
      <w:tr w:rsidR="00E90C5E" w14:paraId="700D9D51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6213CB6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22DF5F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FFD67" w14:textId="3B979297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系统功能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09339C" w14:textId="59C19488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支持≥100小时趋势表和趋势图回顾，最小分辨率1分钟</w:t>
            </w:r>
          </w:p>
        </w:tc>
      </w:tr>
      <w:tr w:rsidR="00E90C5E" w14:paraId="689A63AC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592EBA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626A9D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A0E918" w14:textId="38DA8FA1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系统功能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B1250" w14:textId="25F0F442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支持≥800条事件回顾。每条报警事件至少能够存储32秒三道相关波形，以及报警触发时所有测量参数值</w:t>
            </w:r>
          </w:p>
        </w:tc>
      </w:tr>
      <w:tr w:rsidR="00E90C5E" w14:paraId="0E3AFA67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EEAACF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1B7B33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522F9E" w14:textId="087AD285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系统功能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F97CF1" w14:textId="53FF7E6A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具备≥40小时全息波形的存储与回顾功能</w:t>
            </w:r>
          </w:p>
        </w:tc>
      </w:tr>
      <w:tr w:rsidR="00E90C5E" w14:paraId="22842BD0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7A4F486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456782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0D439" w14:textId="4E79DD59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系统功能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A5B0F" w14:textId="504096A3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支持≥100小时ST波形片段的存储与回顾</w:t>
            </w:r>
          </w:p>
        </w:tc>
      </w:tr>
      <w:tr w:rsidR="00E90C5E" w14:paraId="565DE21D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918A7A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A41D6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3C8E94" w14:textId="1D7A6609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系统功能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368374" w14:textId="211DA6F1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患者离开科室，监护</w:t>
            </w:r>
            <w:proofErr w:type="gramStart"/>
            <w:r w:rsidRPr="00445EC1">
              <w:rPr>
                <w:rFonts w:ascii="宋体" w:hAnsi="宋体" w:hint="eastAsia"/>
                <w:sz w:val="24"/>
              </w:rPr>
              <w:t>仪状态</w:t>
            </w:r>
            <w:proofErr w:type="gramEnd"/>
            <w:r w:rsidRPr="00445EC1">
              <w:rPr>
                <w:rFonts w:ascii="宋体" w:hAnsi="宋体" w:hint="eastAsia"/>
                <w:sz w:val="24"/>
              </w:rPr>
              <w:t>由接收患者到解除患者后，患者数据不删除，支持在监护仪回顾历史病人数据</w:t>
            </w:r>
          </w:p>
        </w:tc>
      </w:tr>
      <w:tr w:rsidR="00E90C5E" w14:paraId="7B736679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B85EBB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1710DD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EBB77" w14:textId="79DB933F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系统功能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A7B28" w14:textId="396424B6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工作模式提供：监护模式、待机模式、抢救模式，体外循环模式、插管模式，夜间模式、隐私模式、演示模式</w:t>
            </w:r>
          </w:p>
        </w:tc>
      </w:tr>
      <w:tr w:rsidR="00E90C5E" w14:paraId="6D737E46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2F31F7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9C7A77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307BC" w14:textId="47035624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系统功能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1CB5B3" w14:textId="0A31FD40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▲支持有线或者无线的方式与除颤监护仪，遥测，生命体征监测仪、呼吸机混合联通至中心监护系统，实现护士站的集中管理</w:t>
            </w:r>
          </w:p>
        </w:tc>
      </w:tr>
      <w:tr w:rsidR="00E90C5E" w14:paraId="7705B8AF" w14:textId="77777777" w:rsidTr="00D1293D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C03301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714C50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894D36" w14:textId="6E8DE97F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产品设计与认证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411A6" w14:textId="1EE2456D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 w:rsidRPr="00445EC1">
              <w:rPr>
                <w:rFonts w:ascii="宋体" w:hAnsi="宋体" w:hint="eastAsia"/>
                <w:sz w:val="24"/>
              </w:rPr>
              <w:t>产品通过国家III</w:t>
            </w:r>
            <w:proofErr w:type="gramStart"/>
            <w:r w:rsidRPr="00445EC1">
              <w:rPr>
                <w:rFonts w:ascii="宋体" w:hAnsi="宋体" w:hint="eastAsia"/>
                <w:sz w:val="24"/>
              </w:rPr>
              <w:t>类注册</w:t>
            </w:r>
            <w:proofErr w:type="gramEnd"/>
          </w:p>
        </w:tc>
      </w:tr>
      <w:tr w:rsidR="00E90C5E" w14:paraId="07F6537F" w14:textId="77777777" w:rsidTr="00986226">
        <w:trPr>
          <w:trHeight w:val="455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8B184C" w14:textId="77777777" w:rsidR="00E90C5E" w:rsidRDefault="00E90C5E" w:rsidP="00774E8A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2FF141" w14:textId="77777777" w:rsidR="00E90C5E" w:rsidRDefault="00E90C5E" w:rsidP="006F4307"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4715B2" w14:textId="0D8DA56E" w:rsidR="00E90C5E" w:rsidRDefault="00E90C5E" w:rsidP="00774E8A">
            <w:pPr>
              <w:jc w:val="center"/>
              <w:rPr>
                <w:rFonts w:ascii="宋体" w:hAnsi="宋体"/>
                <w:sz w:val="24"/>
              </w:rPr>
            </w:pPr>
            <w:r w:rsidRPr="00D6599D">
              <w:rPr>
                <w:rFonts w:ascii="宋体" w:hAnsi="宋体" w:hint="eastAsia"/>
                <w:sz w:val="24"/>
              </w:rPr>
              <w:t>产品设计与认证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8014A" w14:textId="1A57AA45" w:rsidR="00E90C5E" w:rsidRDefault="00E90C5E" w:rsidP="00774E8A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★</w:t>
            </w:r>
            <w:r w:rsidRPr="00445EC1">
              <w:rPr>
                <w:rFonts w:ascii="宋体" w:hAnsi="宋体" w:hint="eastAsia"/>
                <w:sz w:val="24"/>
              </w:rPr>
              <w:t>产品设计使用年限≥10年</w:t>
            </w:r>
          </w:p>
        </w:tc>
      </w:tr>
    </w:tbl>
    <w:p w14:paraId="1C30B5F7" w14:textId="1EF5A642" w:rsidR="00423119" w:rsidRDefault="00423119" w:rsidP="00423119">
      <w:pPr>
        <w:spacing w:line="360" w:lineRule="auto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★</w:t>
      </w:r>
      <w:r w:rsidRPr="009669DB">
        <w:rPr>
          <w:rFonts w:ascii="仿宋" w:eastAsia="仿宋" w:hAnsi="仿宋" w:cs="仿宋" w:hint="eastAsia"/>
          <w:color w:val="000000"/>
          <w:sz w:val="24"/>
        </w:rPr>
        <w:t>技术参数为必要参数</w:t>
      </w:r>
      <w:r>
        <w:rPr>
          <w:rFonts w:ascii="仿宋" w:eastAsia="仿宋" w:hAnsi="仿宋" w:cs="仿宋" w:hint="eastAsia"/>
          <w:color w:val="000000"/>
          <w:sz w:val="24"/>
        </w:rPr>
        <w:t>，不符合作废标处理，</w:t>
      </w:r>
      <w:r w:rsidRPr="009669DB">
        <w:rPr>
          <w:rFonts w:ascii="仿宋" w:eastAsia="仿宋" w:hAnsi="仿宋" w:cs="仿宋" w:hint="eastAsia"/>
          <w:color w:val="000000"/>
          <w:sz w:val="24"/>
        </w:rPr>
        <w:t>▲</w:t>
      </w:r>
      <w:r>
        <w:rPr>
          <w:rFonts w:ascii="仿宋" w:eastAsia="仿宋" w:hAnsi="仿宋" w:cs="仿宋" w:hint="eastAsia"/>
          <w:color w:val="000000"/>
          <w:sz w:val="24"/>
        </w:rPr>
        <w:t>技术参数为重要参数不符合将严重扣分。</w:t>
      </w:r>
    </w:p>
    <w:p w14:paraId="50F80213" w14:textId="77777777" w:rsidR="00E90C5E" w:rsidRDefault="00E90C5E" w:rsidP="00423119">
      <w:pPr>
        <w:spacing w:line="360" w:lineRule="auto"/>
        <w:jc w:val="left"/>
        <w:rPr>
          <w:rFonts w:ascii="宋体" w:cs="宋体"/>
          <w:snapToGrid w:val="0"/>
          <w:sz w:val="30"/>
          <w:szCs w:val="30"/>
        </w:rPr>
      </w:pPr>
    </w:p>
    <w:p w14:paraId="12E2DC55" w14:textId="77777777" w:rsidR="00E90C5E" w:rsidRDefault="00E90C5E" w:rsidP="00E90C5E">
      <w:pPr>
        <w:spacing w:line="360" w:lineRule="auto"/>
        <w:jc w:val="center"/>
        <w:rPr>
          <w:rFonts w:ascii="宋体" w:hAnsi="宋体"/>
          <w:b/>
          <w:spacing w:val="20"/>
          <w:sz w:val="28"/>
          <w:szCs w:val="28"/>
        </w:rPr>
      </w:pPr>
      <w:r w:rsidRPr="00E575DF">
        <w:rPr>
          <w:rFonts w:ascii="宋体" w:hAnsi="宋体" w:hint="eastAsia"/>
          <w:b/>
          <w:spacing w:val="20"/>
          <w:sz w:val="28"/>
          <w:szCs w:val="28"/>
        </w:rPr>
        <w:t>2024年</w:t>
      </w:r>
      <w:r w:rsidRPr="006F4307">
        <w:rPr>
          <w:rFonts w:ascii="宋体" w:hAnsi="宋体" w:hint="eastAsia"/>
          <w:b/>
          <w:spacing w:val="20"/>
          <w:sz w:val="28"/>
          <w:szCs w:val="28"/>
        </w:rPr>
        <w:t>心电监护仪（含有创血压监测、</w:t>
      </w:r>
    </w:p>
    <w:p w14:paraId="5D5AFA19" w14:textId="37B827DE" w:rsidR="00AB7A56" w:rsidRDefault="00E90C5E" w:rsidP="00E90C5E">
      <w:pPr>
        <w:spacing w:line="360" w:lineRule="auto"/>
        <w:jc w:val="center"/>
        <w:rPr>
          <w:rFonts w:ascii="宋体" w:hAnsi="宋体"/>
          <w:b/>
          <w:spacing w:val="20"/>
          <w:sz w:val="28"/>
          <w:szCs w:val="28"/>
        </w:rPr>
      </w:pPr>
      <w:r w:rsidRPr="006F4307">
        <w:rPr>
          <w:rFonts w:ascii="宋体" w:hAnsi="宋体" w:hint="eastAsia"/>
          <w:b/>
          <w:spacing w:val="20"/>
          <w:sz w:val="28"/>
          <w:szCs w:val="28"/>
        </w:rPr>
        <w:t>呼末二氧化碳、中心静脉压监测）</w:t>
      </w:r>
      <w:r w:rsidRPr="00E575DF">
        <w:rPr>
          <w:rFonts w:ascii="宋体" w:hAnsi="宋体" w:hint="eastAsia"/>
          <w:b/>
          <w:spacing w:val="20"/>
          <w:sz w:val="28"/>
          <w:szCs w:val="28"/>
        </w:rPr>
        <w:t>院内招标</w:t>
      </w:r>
      <w:r w:rsidR="00AB7A56" w:rsidRPr="00E90C5E">
        <w:rPr>
          <w:rFonts w:ascii="宋体" w:hAnsi="宋体" w:hint="eastAsia"/>
          <w:b/>
          <w:spacing w:val="20"/>
          <w:sz w:val="28"/>
          <w:szCs w:val="28"/>
        </w:rPr>
        <w:t>评分标准</w:t>
      </w:r>
    </w:p>
    <w:p w14:paraId="2EDE3DCD" w14:textId="77777777" w:rsidR="00E90C5E" w:rsidRPr="00E90C5E" w:rsidRDefault="00E90C5E" w:rsidP="00E90C5E">
      <w:pPr>
        <w:spacing w:line="360" w:lineRule="auto"/>
        <w:jc w:val="center"/>
        <w:rPr>
          <w:rFonts w:ascii="宋体" w:hAnsi="宋体"/>
          <w:b/>
          <w:spacing w:val="20"/>
          <w:sz w:val="28"/>
          <w:szCs w:val="28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277"/>
        <w:gridCol w:w="956"/>
        <w:gridCol w:w="4069"/>
        <w:gridCol w:w="2186"/>
      </w:tblGrid>
      <w:tr w:rsidR="00AB7A56" w14:paraId="5A0C8F16" w14:textId="77777777" w:rsidTr="00B92E24">
        <w:trPr>
          <w:jc w:val="center"/>
        </w:trPr>
        <w:tc>
          <w:tcPr>
            <w:tcW w:w="525" w:type="dxa"/>
            <w:vAlign w:val="center"/>
          </w:tcPr>
          <w:p w14:paraId="063985AD" w14:textId="77777777" w:rsidR="00AB7A56" w:rsidRDefault="00AB7A56" w:rsidP="00B92E24">
            <w:pPr>
              <w:wordWrap w:val="0"/>
              <w:ind w:firstLine="28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77" w:type="dxa"/>
            <w:vAlign w:val="center"/>
          </w:tcPr>
          <w:p w14:paraId="67C9E33C" w14:textId="77777777" w:rsidR="00AB7A56" w:rsidRDefault="00AB7A56" w:rsidP="00B92E24">
            <w:pPr>
              <w:wordWrap w:val="0"/>
              <w:ind w:firstLine="28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评分因素</w:t>
            </w:r>
          </w:p>
        </w:tc>
        <w:tc>
          <w:tcPr>
            <w:tcW w:w="956" w:type="dxa"/>
            <w:vAlign w:val="center"/>
          </w:tcPr>
          <w:p w14:paraId="471F6723" w14:textId="77777777" w:rsidR="00AB7A56" w:rsidRDefault="00AB7A56" w:rsidP="00B92E24">
            <w:pPr>
              <w:wordWrap w:val="0"/>
              <w:ind w:firstLine="28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4069" w:type="dxa"/>
            <w:vAlign w:val="center"/>
          </w:tcPr>
          <w:p w14:paraId="1AC48A9A" w14:textId="77777777" w:rsidR="00AB7A56" w:rsidRDefault="00AB7A56" w:rsidP="00B92E24">
            <w:pPr>
              <w:wordWrap w:val="0"/>
              <w:ind w:firstLine="28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评分标准</w:t>
            </w:r>
          </w:p>
        </w:tc>
        <w:tc>
          <w:tcPr>
            <w:tcW w:w="2186" w:type="dxa"/>
            <w:vAlign w:val="center"/>
          </w:tcPr>
          <w:p w14:paraId="0105E41B" w14:textId="77777777" w:rsidR="00AB7A56" w:rsidRDefault="00AB7A56" w:rsidP="00B92E24">
            <w:pPr>
              <w:wordWrap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AB7A56" w:rsidRPr="00E90C5E" w14:paraId="4D9BF263" w14:textId="77777777" w:rsidTr="00B92E24">
        <w:trPr>
          <w:jc w:val="center"/>
        </w:trPr>
        <w:tc>
          <w:tcPr>
            <w:tcW w:w="525" w:type="dxa"/>
            <w:vAlign w:val="center"/>
          </w:tcPr>
          <w:p w14:paraId="2EDA3070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 w14:paraId="0380F7C8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 w:hint="eastAsia"/>
                <w:sz w:val="24"/>
              </w:rPr>
              <w:t>投标报价</w:t>
            </w:r>
          </w:p>
          <w:p w14:paraId="05AE64E3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0E6118E8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 w:hint="eastAsia"/>
                <w:sz w:val="24"/>
              </w:rPr>
              <w:t>30分</w:t>
            </w:r>
          </w:p>
        </w:tc>
        <w:tc>
          <w:tcPr>
            <w:tcW w:w="4069" w:type="dxa"/>
            <w:vAlign w:val="center"/>
          </w:tcPr>
          <w:p w14:paraId="3E0537DA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 w:hint="eastAsia"/>
                <w:sz w:val="24"/>
              </w:rPr>
              <w:t>以本次有效供应商中最低评标价为基准价，得满分，投标报价得分=(基准价／评标价)×30。</w:t>
            </w:r>
          </w:p>
        </w:tc>
        <w:tc>
          <w:tcPr>
            <w:tcW w:w="2186" w:type="dxa"/>
            <w:vAlign w:val="center"/>
          </w:tcPr>
          <w:p w14:paraId="693C692E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B7A56" w:rsidRPr="00E90C5E" w14:paraId="35B12D4F" w14:textId="77777777" w:rsidTr="00B92E24">
        <w:trPr>
          <w:jc w:val="center"/>
        </w:trPr>
        <w:tc>
          <w:tcPr>
            <w:tcW w:w="525" w:type="dxa"/>
            <w:vAlign w:val="center"/>
          </w:tcPr>
          <w:p w14:paraId="72AE9049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7" w:type="dxa"/>
            <w:vAlign w:val="center"/>
          </w:tcPr>
          <w:p w14:paraId="2DE235EF" w14:textId="77777777" w:rsidR="00AB7A56" w:rsidRPr="00E90C5E" w:rsidRDefault="00AB7A56" w:rsidP="00E90C5E">
            <w:pPr>
              <w:spacing w:line="440" w:lineRule="exact"/>
              <w:ind w:leftChars="30" w:left="63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 w:hint="eastAsia"/>
                <w:sz w:val="24"/>
              </w:rPr>
              <w:t>技术指标和配置（技术类评分因素）</w:t>
            </w:r>
          </w:p>
        </w:tc>
        <w:tc>
          <w:tcPr>
            <w:tcW w:w="956" w:type="dxa"/>
            <w:vAlign w:val="center"/>
          </w:tcPr>
          <w:p w14:paraId="5A3BDD93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/>
                <w:sz w:val="24"/>
              </w:rPr>
              <w:t>60</w:t>
            </w:r>
            <w:r w:rsidRPr="00E90C5E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4069" w:type="dxa"/>
            <w:vAlign w:val="center"/>
          </w:tcPr>
          <w:p w14:paraId="45B042BE" w14:textId="77777777" w:rsidR="00AB7A56" w:rsidRPr="00E90C5E" w:rsidRDefault="00AB7A56" w:rsidP="00E90C5E">
            <w:pPr>
              <w:pStyle w:val="ab"/>
              <w:spacing w:after="0" w:line="440" w:lineRule="exact"/>
              <w:rPr>
                <w:rFonts w:ascii="宋体" w:eastAsia="宋体" w:hAnsi="宋体" w:cs="Times New Roman"/>
                <w:sz w:val="24"/>
              </w:rPr>
            </w:pPr>
            <w:r w:rsidRPr="00E90C5E">
              <w:rPr>
                <w:rFonts w:ascii="宋体" w:eastAsia="宋体" w:hAnsi="宋体" w:cs="Times New Roman" w:hint="eastAsia"/>
                <w:sz w:val="24"/>
              </w:rPr>
              <w:t>技术指标和配置完全符合招标文件要求没有负偏离得</w:t>
            </w:r>
            <w:r w:rsidRPr="00E90C5E">
              <w:rPr>
                <w:rFonts w:ascii="宋体" w:eastAsia="宋体" w:hAnsi="宋体" w:cs="Times New Roman"/>
                <w:sz w:val="24"/>
              </w:rPr>
              <w:t>60</w:t>
            </w:r>
            <w:r w:rsidRPr="00E90C5E">
              <w:rPr>
                <w:rFonts w:ascii="宋体" w:eastAsia="宋体" w:hAnsi="宋体" w:cs="Times New Roman" w:hint="eastAsia"/>
                <w:sz w:val="24"/>
              </w:rPr>
              <w:t>分。</w:t>
            </w:r>
          </w:p>
          <w:p w14:paraId="15FD53E9" w14:textId="77777777" w:rsidR="00AB7A56" w:rsidRPr="00E90C5E" w:rsidRDefault="00AB7A56" w:rsidP="00E90C5E">
            <w:pPr>
              <w:pStyle w:val="ab"/>
              <w:spacing w:after="0" w:line="440" w:lineRule="exact"/>
              <w:rPr>
                <w:rFonts w:ascii="宋体" w:eastAsia="宋体" w:hAnsi="宋体" w:cs="Times New Roman"/>
                <w:sz w:val="24"/>
              </w:rPr>
            </w:pPr>
            <w:r w:rsidRPr="00E90C5E">
              <w:rPr>
                <w:rFonts w:ascii="宋体" w:eastAsia="宋体" w:hAnsi="宋体" w:cs="Times New Roman" w:hint="eastAsia"/>
                <w:sz w:val="24"/>
              </w:rPr>
              <w:t>1、投标人针对招标文件一般技术参数条款的响应得分规则如下：（一般技术参数条款指未标注 “▲”或“★”的条款）</w:t>
            </w:r>
          </w:p>
          <w:p w14:paraId="3288BFCD" w14:textId="0FC41188" w:rsidR="00AB7A56" w:rsidRPr="00E90C5E" w:rsidRDefault="00AB7A56" w:rsidP="00E90C5E">
            <w:pPr>
              <w:pStyle w:val="ab"/>
              <w:spacing w:after="0" w:line="440" w:lineRule="exact"/>
              <w:rPr>
                <w:rFonts w:ascii="宋体" w:eastAsia="宋体" w:hAnsi="宋体" w:cs="Times New Roman"/>
                <w:sz w:val="24"/>
              </w:rPr>
            </w:pPr>
            <w:r w:rsidRPr="00E90C5E">
              <w:rPr>
                <w:rFonts w:ascii="宋体" w:eastAsia="宋体" w:hAnsi="宋体" w:cs="Times New Roman" w:hint="eastAsia"/>
                <w:sz w:val="24"/>
              </w:rPr>
              <w:t>一般技术参数条款响应得分=（投标人满足一般技术参数条款的数量÷一般</w:t>
            </w:r>
            <w:r w:rsidRPr="00E90C5E">
              <w:rPr>
                <w:rFonts w:ascii="宋体" w:eastAsia="宋体" w:hAnsi="宋体" w:cs="Times New Roman" w:hint="eastAsia"/>
                <w:sz w:val="24"/>
              </w:rPr>
              <w:lastRenderedPageBreak/>
              <w:t>技术参数条款的总数量）×</w:t>
            </w:r>
            <w:r w:rsidRPr="00E90C5E">
              <w:rPr>
                <w:rFonts w:ascii="宋体" w:eastAsia="宋体" w:hAnsi="宋体" w:cs="Times New Roman"/>
                <w:sz w:val="24"/>
              </w:rPr>
              <w:t>60</w:t>
            </w:r>
            <w:r w:rsidRPr="00E90C5E">
              <w:rPr>
                <w:rFonts w:ascii="宋体" w:eastAsia="宋体" w:hAnsi="宋体" w:cs="Times New Roman" w:hint="eastAsia"/>
                <w:sz w:val="24"/>
              </w:rPr>
              <w:t>。</w:t>
            </w:r>
          </w:p>
          <w:p w14:paraId="6FE140FB" w14:textId="0A2CEE50" w:rsidR="00423119" w:rsidRPr="00E90C5E" w:rsidRDefault="00423119" w:rsidP="00E90C5E">
            <w:pPr>
              <w:spacing w:line="440" w:lineRule="exact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 w:hint="eastAsia"/>
                <w:sz w:val="24"/>
              </w:rPr>
              <w:t>重要参数不响应则扣除1分/项。</w:t>
            </w:r>
          </w:p>
          <w:p w14:paraId="4332F11E" w14:textId="77777777" w:rsidR="00AB7A56" w:rsidRPr="00E90C5E" w:rsidRDefault="00AB7A56" w:rsidP="00E90C5E">
            <w:pPr>
              <w:pStyle w:val="ab"/>
              <w:spacing w:after="0" w:line="440" w:lineRule="exact"/>
              <w:rPr>
                <w:rFonts w:ascii="宋体" w:eastAsia="宋体" w:hAnsi="宋体" w:cs="Times New Roman"/>
                <w:sz w:val="24"/>
              </w:rPr>
            </w:pPr>
            <w:r w:rsidRPr="00E90C5E">
              <w:rPr>
                <w:rFonts w:ascii="宋体" w:eastAsia="宋体" w:hAnsi="宋体" w:cs="Times New Roman" w:hint="eastAsia"/>
                <w:sz w:val="24"/>
              </w:rPr>
              <w:t>2、若每一项技术指标项均有负偏离，此处分值应扣完，得0分。</w:t>
            </w:r>
          </w:p>
          <w:p w14:paraId="1458D6FB" w14:textId="77777777" w:rsidR="00AB7A56" w:rsidRPr="00E90C5E" w:rsidRDefault="00AB7A56" w:rsidP="00E90C5E">
            <w:pPr>
              <w:pStyle w:val="ab"/>
              <w:spacing w:after="0" w:line="440" w:lineRule="exact"/>
              <w:rPr>
                <w:rFonts w:ascii="宋体" w:eastAsia="宋体" w:hAnsi="宋体" w:cs="Times New Roman"/>
                <w:sz w:val="24"/>
              </w:rPr>
            </w:pPr>
            <w:r w:rsidRPr="00E90C5E">
              <w:rPr>
                <w:rFonts w:ascii="宋体" w:eastAsia="宋体" w:hAnsi="宋体" w:cs="Times New Roman" w:hint="eastAsia"/>
                <w:sz w:val="24"/>
              </w:rPr>
              <w:t>注：①得分保留小数点后两位小数，四舍五入。</w:t>
            </w:r>
          </w:p>
          <w:p w14:paraId="2F3C0ECF" w14:textId="77777777" w:rsidR="00AB7A56" w:rsidRPr="00E90C5E" w:rsidRDefault="00AB7A56" w:rsidP="00E90C5E">
            <w:pPr>
              <w:pStyle w:val="ab"/>
              <w:spacing w:after="0" w:line="440" w:lineRule="exact"/>
              <w:rPr>
                <w:rFonts w:ascii="宋体" w:eastAsia="宋体" w:hAnsi="宋体" w:cs="Times New Roman"/>
                <w:sz w:val="24"/>
              </w:rPr>
            </w:pPr>
            <w:r w:rsidRPr="00E90C5E">
              <w:rPr>
                <w:rFonts w:ascii="宋体" w:eastAsia="宋体" w:hAnsi="宋体" w:cs="Times New Roman" w:hint="eastAsia"/>
                <w:sz w:val="24"/>
              </w:rPr>
              <w:t>②参数条款以最小级别为一项。</w:t>
            </w:r>
          </w:p>
          <w:p w14:paraId="2E10FACF" w14:textId="77777777" w:rsidR="00AB7A56" w:rsidRPr="00E90C5E" w:rsidRDefault="00AB7A56" w:rsidP="00E90C5E">
            <w:pPr>
              <w:pStyle w:val="ab"/>
              <w:spacing w:after="0"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5C72A858" w14:textId="2A765E70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 w:hint="eastAsia"/>
                <w:sz w:val="24"/>
              </w:rPr>
              <w:lastRenderedPageBreak/>
              <w:t>若技术参数中要求了证明材料的按技术参数中的要求提供，未提供视为不满足。</w:t>
            </w:r>
            <w:r w:rsidR="00423119" w:rsidRPr="00E90C5E">
              <w:rPr>
                <w:rFonts w:ascii="宋体" w:hAnsi="宋体" w:hint="eastAsia"/>
                <w:sz w:val="24"/>
              </w:rPr>
              <w:t>★</w:t>
            </w:r>
            <w:r w:rsidRPr="00E90C5E">
              <w:rPr>
                <w:rFonts w:ascii="宋体" w:hAnsi="宋体" w:hint="eastAsia"/>
                <w:sz w:val="24"/>
              </w:rPr>
              <w:t>技术参数为必要参数</w:t>
            </w:r>
            <w:r w:rsidR="00423119" w:rsidRPr="00E90C5E">
              <w:rPr>
                <w:rFonts w:ascii="宋体" w:hAnsi="宋体" w:hint="eastAsia"/>
                <w:sz w:val="24"/>
              </w:rPr>
              <w:t>，▲技术参数为重要参数</w:t>
            </w:r>
            <w:r w:rsidRPr="00E90C5E">
              <w:rPr>
                <w:rFonts w:ascii="宋体" w:hAnsi="宋体" w:hint="eastAsia"/>
                <w:sz w:val="24"/>
              </w:rPr>
              <w:t>；以上参数需要</w:t>
            </w:r>
            <w:r w:rsidRPr="00E90C5E">
              <w:rPr>
                <w:rFonts w:ascii="宋体" w:hAnsi="宋体" w:hint="eastAsia"/>
                <w:sz w:val="24"/>
              </w:rPr>
              <w:lastRenderedPageBreak/>
              <w:t>提供可公开获取的佐证材料（如产品说明书、</w:t>
            </w:r>
            <w:proofErr w:type="gramStart"/>
            <w:r w:rsidRPr="00E90C5E">
              <w:rPr>
                <w:rFonts w:ascii="宋体" w:hAnsi="宋体" w:hint="eastAsia"/>
                <w:sz w:val="24"/>
              </w:rPr>
              <w:t>官网截</w:t>
            </w:r>
            <w:proofErr w:type="gramEnd"/>
            <w:r w:rsidRPr="00E90C5E">
              <w:rPr>
                <w:rFonts w:ascii="宋体" w:hAnsi="宋体" w:hint="eastAsia"/>
                <w:sz w:val="24"/>
              </w:rPr>
              <w:t>图、医疗器械注册证等），未提供视为不满足。</w:t>
            </w:r>
          </w:p>
        </w:tc>
      </w:tr>
      <w:tr w:rsidR="00AB7A56" w:rsidRPr="00E90C5E" w14:paraId="0FEE6B2B" w14:textId="77777777" w:rsidTr="00B92E24">
        <w:trPr>
          <w:jc w:val="center"/>
        </w:trPr>
        <w:tc>
          <w:tcPr>
            <w:tcW w:w="525" w:type="dxa"/>
            <w:vAlign w:val="center"/>
          </w:tcPr>
          <w:p w14:paraId="6923F468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 w:hint="eastAsia"/>
                <w:sz w:val="24"/>
              </w:rPr>
              <w:lastRenderedPageBreak/>
              <w:t>3</w:t>
            </w:r>
          </w:p>
        </w:tc>
        <w:tc>
          <w:tcPr>
            <w:tcW w:w="1277" w:type="dxa"/>
            <w:vAlign w:val="center"/>
          </w:tcPr>
          <w:p w14:paraId="23642947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 w:hint="eastAsia"/>
                <w:sz w:val="24"/>
              </w:rPr>
              <w:t>业绩</w:t>
            </w:r>
          </w:p>
          <w:p w14:paraId="5490470F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3E02E21E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 w:hint="eastAsia"/>
                <w:sz w:val="24"/>
              </w:rPr>
              <w:t>5分</w:t>
            </w:r>
          </w:p>
        </w:tc>
        <w:tc>
          <w:tcPr>
            <w:tcW w:w="4069" w:type="dxa"/>
            <w:vAlign w:val="center"/>
          </w:tcPr>
          <w:p w14:paraId="0FA9604F" w14:textId="77777777" w:rsidR="00AB7A56" w:rsidRPr="00E90C5E" w:rsidRDefault="00AB7A56" w:rsidP="00E90C5E">
            <w:pPr>
              <w:pStyle w:val="ab"/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 w:rsidRPr="00E90C5E">
              <w:rPr>
                <w:rFonts w:ascii="宋体" w:eastAsia="宋体" w:hAnsi="宋体" w:cs="Times New Roman" w:hint="eastAsia"/>
                <w:sz w:val="24"/>
              </w:rPr>
              <w:t>投标人提供自202</w:t>
            </w:r>
            <w:r w:rsidRPr="00E90C5E">
              <w:rPr>
                <w:rFonts w:ascii="宋体" w:eastAsia="宋体" w:hAnsi="宋体" w:cs="Times New Roman"/>
                <w:sz w:val="24"/>
              </w:rPr>
              <w:t>3</w:t>
            </w:r>
            <w:r w:rsidRPr="00E90C5E">
              <w:rPr>
                <w:rFonts w:ascii="宋体" w:eastAsia="宋体" w:hAnsi="宋体" w:cs="Times New Roman" w:hint="eastAsia"/>
                <w:sz w:val="24"/>
              </w:rPr>
              <w:t>年1月1日以来本次投标产品的销售记录（销售方不限），每提供1个得1分，最多得5分。</w:t>
            </w:r>
          </w:p>
        </w:tc>
        <w:tc>
          <w:tcPr>
            <w:tcW w:w="2186" w:type="dxa"/>
            <w:vAlign w:val="center"/>
          </w:tcPr>
          <w:p w14:paraId="6FE06E25" w14:textId="77777777" w:rsidR="00AB7A56" w:rsidRPr="00E90C5E" w:rsidRDefault="00AB7A56" w:rsidP="00E90C5E">
            <w:pPr>
              <w:pStyle w:val="p15"/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0C5E">
              <w:rPr>
                <w:rFonts w:ascii="宋体" w:eastAsia="宋体" w:hAnsi="宋体" w:cs="Times New Roman" w:hint="eastAsia"/>
                <w:sz w:val="24"/>
                <w:szCs w:val="24"/>
              </w:rPr>
              <w:t>投标人需提供成交销售记录的合同复印件（需复印清晰，且合同中产品及价格等内容均清晰可见，否则视为未提供）并加盖投标人公章。</w:t>
            </w:r>
          </w:p>
        </w:tc>
      </w:tr>
      <w:tr w:rsidR="00AB7A56" w:rsidRPr="00E90C5E" w14:paraId="06B8D651" w14:textId="77777777" w:rsidTr="00B92E24">
        <w:trPr>
          <w:jc w:val="center"/>
        </w:trPr>
        <w:tc>
          <w:tcPr>
            <w:tcW w:w="525" w:type="dxa"/>
            <w:vAlign w:val="center"/>
          </w:tcPr>
          <w:p w14:paraId="48920F7C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7" w:type="dxa"/>
            <w:vAlign w:val="center"/>
          </w:tcPr>
          <w:p w14:paraId="2668F119" w14:textId="77777777" w:rsidR="00AB7A56" w:rsidRPr="00E90C5E" w:rsidRDefault="00AB7A56" w:rsidP="00E90C5E">
            <w:pPr>
              <w:spacing w:line="440" w:lineRule="exact"/>
              <w:ind w:leftChars="30" w:left="63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 w:hint="eastAsia"/>
                <w:sz w:val="24"/>
              </w:rPr>
              <w:t>售后服务与质保期</w:t>
            </w:r>
          </w:p>
          <w:p w14:paraId="22F618E3" w14:textId="77777777" w:rsidR="00AB7A56" w:rsidRPr="00E90C5E" w:rsidRDefault="00AB7A56" w:rsidP="00E90C5E">
            <w:pPr>
              <w:spacing w:line="440" w:lineRule="exact"/>
              <w:ind w:leftChars="30" w:left="63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76E8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/>
                <w:sz w:val="24"/>
              </w:rPr>
              <w:t>5</w:t>
            </w:r>
            <w:r w:rsidRPr="00E90C5E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9631" w14:textId="77777777" w:rsidR="00AB7A56" w:rsidRPr="00E90C5E" w:rsidRDefault="00AB7A56" w:rsidP="00E90C5E">
            <w:pPr>
              <w:spacing w:line="440" w:lineRule="exact"/>
              <w:rPr>
                <w:rFonts w:ascii="宋体" w:hAnsi="宋体"/>
                <w:sz w:val="24"/>
              </w:rPr>
            </w:pPr>
            <w:r w:rsidRPr="00E90C5E">
              <w:rPr>
                <w:rFonts w:ascii="宋体" w:hAnsi="宋体" w:hint="eastAsia"/>
                <w:sz w:val="24"/>
              </w:rPr>
              <w:t>免费质保期2年并提供设备使用有效期内的售后服务及备件价格（需提供承诺函）得3分；在满足上述2年免费质保期的基础上每增加一年免费</w:t>
            </w:r>
            <w:proofErr w:type="gramStart"/>
            <w:r w:rsidRPr="00E90C5E">
              <w:rPr>
                <w:rFonts w:ascii="宋体" w:hAnsi="宋体" w:hint="eastAsia"/>
                <w:sz w:val="24"/>
              </w:rPr>
              <w:t>质保则加</w:t>
            </w:r>
            <w:proofErr w:type="gramEnd"/>
            <w:r w:rsidRPr="00E90C5E">
              <w:rPr>
                <w:rFonts w:ascii="宋体" w:hAnsi="宋体" w:hint="eastAsia"/>
                <w:sz w:val="24"/>
              </w:rPr>
              <w:t>1分。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D5ED" w14:textId="77777777" w:rsidR="00AB7A56" w:rsidRPr="00E90C5E" w:rsidRDefault="00AB7A56" w:rsidP="00E90C5E">
            <w:pPr>
              <w:spacing w:line="440" w:lineRule="exact"/>
              <w:ind w:left="-38"/>
              <w:rPr>
                <w:rFonts w:ascii="宋体" w:hAnsi="宋体"/>
                <w:sz w:val="24"/>
              </w:rPr>
            </w:pPr>
          </w:p>
        </w:tc>
      </w:tr>
    </w:tbl>
    <w:p w14:paraId="7C02A682" w14:textId="77777777" w:rsidR="00AB7A56" w:rsidRPr="00E82DDE" w:rsidRDefault="00AB7A56" w:rsidP="00AB7A56">
      <w:pPr>
        <w:spacing w:line="520" w:lineRule="exact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注：评分四舍五入精确到小数点后两位。</w:t>
      </w:r>
    </w:p>
    <w:p w14:paraId="0CBAB534" w14:textId="77777777" w:rsidR="00AB7A56" w:rsidRPr="009669DB" w:rsidRDefault="00AB7A56" w:rsidP="00AB7A56">
      <w:pPr>
        <w:tabs>
          <w:tab w:val="left" w:pos="420"/>
        </w:tabs>
        <w:spacing w:line="360" w:lineRule="auto"/>
        <w:ind w:firstLineChars="200" w:firstLine="502"/>
        <w:rPr>
          <w:rFonts w:ascii="宋体" w:hAnsi="宋体"/>
          <w:b/>
          <w:spacing w:val="20"/>
          <w:szCs w:val="21"/>
        </w:rPr>
      </w:pPr>
      <w:r w:rsidRPr="009669DB">
        <w:rPr>
          <w:rFonts w:ascii="宋体" w:hAnsi="宋体" w:hint="eastAsia"/>
          <w:b/>
          <w:spacing w:val="20"/>
          <w:szCs w:val="21"/>
        </w:rPr>
        <w:t>验收过程中发现中标人提供的货品(或服务)无法完全满足其投标文件中所响应的技术和商务条款，采购人有权撤消并中止合同的执行，有权向中标人追索已付款项，并保留向中标人因其上述行为导致项目重新采购、货品(或服务)推迟使用对采购人所造成损失提出赔偿的权利。中标人须完全承担因此产生的所有经济损失及相关法律责任。</w:t>
      </w:r>
    </w:p>
    <w:p w14:paraId="71C6359F" w14:textId="77777777" w:rsidR="00AB7A56" w:rsidRPr="009669DB" w:rsidRDefault="00AB7A56" w:rsidP="00AB7A56">
      <w:pPr>
        <w:pStyle w:val="ab"/>
        <w:spacing w:before="3"/>
        <w:rPr>
          <w:rFonts w:ascii="楷体"/>
          <w:sz w:val="23"/>
        </w:rPr>
      </w:pPr>
    </w:p>
    <w:p w14:paraId="5C041BA2" w14:textId="77777777" w:rsidR="00AB7A56" w:rsidRPr="0073050F" w:rsidRDefault="00AB7A56" w:rsidP="00AB7A56"/>
    <w:bookmarkEnd w:id="0"/>
    <w:p w14:paraId="6AC69778" w14:textId="77777777" w:rsidR="00A27918" w:rsidRPr="00AB7A56" w:rsidRDefault="00A27918" w:rsidP="00F2078B">
      <w:pPr>
        <w:widowControl/>
        <w:shd w:val="clear" w:color="auto" w:fill="FFFFFF"/>
        <w:spacing w:line="360" w:lineRule="auto"/>
        <w:ind w:firstLine="525"/>
        <w:jc w:val="left"/>
        <w:textAlignment w:val="baseline"/>
        <w:rPr>
          <w:rFonts w:ascii="宋体" w:hAnsi="宋体"/>
          <w:bCs/>
          <w:spacing w:val="20"/>
          <w:sz w:val="28"/>
          <w:szCs w:val="28"/>
        </w:rPr>
      </w:pPr>
    </w:p>
    <w:sectPr w:rsidR="00A27918" w:rsidRPr="00AB7A56">
      <w:footerReference w:type="default" r:id="rId7"/>
      <w:footerReference w:type="first" r:id="rId8"/>
      <w:pgSz w:w="11906" w:h="16838"/>
      <w:pgMar w:top="1418" w:right="1133" w:bottom="993" w:left="141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8C5C" w14:textId="77777777" w:rsidR="00E6088B" w:rsidRDefault="00E6088B" w:rsidP="00A27918">
      <w:r>
        <w:separator/>
      </w:r>
    </w:p>
  </w:endnote>
  <w:endnote w:type="continuationSeparator" w:id="0">
    <w:p w14:paraId="62F5753D" w14:textId="77777777" w:rsidR="00E6088B" w:rsidRDefault="00E6088B" w:rsidP="00A2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401E" w14:textId="77777777" w:rsidR="00124BE2" w:rsidRDefault="004D64B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642FE">
      <w:rPr>
        <w:noProof/>
        <w:lang w:val="zh-CN"/>
      </w:rPr>
      <w:t>2</w:t>
    </w:r>
    <w:r>
      <w:fldChar w:fldCharType="end"/>
    </w:r>
  </w:p>
  <w:p w14:paraId="3A098C73" w14:textId="77777777" w:rsidR="00124BE2" w:rsidRDefault="00E6088B">
    <w:pPr>
      <w:rPr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2C32" w14:textId="77777777" w:rsidR="00124BE2" w:rsidRDefault="004D64B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642FE">
      <w:rPr>
        <w:noProof/>
        <w:lang w:val="zh-CN"/>
      </w:rPr>
      <w:t>1</w:t>
    </w:r>
    <w:r>
      <w:fldChar w:fldCharType="end"/>
    </w:r>
  </w:p>
  <w:p w14:paraId="1A947E0A" w14:textId="77777777" w:rsidR="00124BE2" w:rsidRDefault="00E608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90E7" w14:textId="77777777" w:rsidR="00E6088B" w:rsidRDefault="00E6088B" w:rsidP="00A27918">
      <w:r>
        <w:separator/>
      </w:r>
    </w:p>
  </w:footnote>
  <w:footnote w:type="continuationSeparator" w:id="0">
    <w:p w14:paraId="4B513461" w14:textId="77777777" w:rsidR="00E6088B" w:rsidRDefault="00E6088B" w:rsidP="00A2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A68318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left" w:pos="1956"/>
        </w:tabs>
        <w:ind w:left="1956" w:hanging="1116"/>
      </w:pPr>
      <w:rPr>
        <w:rFonts w:ascii="宋体" w:hAnsi="宋体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1132FEA"/>
    <w:multiLevelType w:val="singleLevel"/>
    <w:tmpl w:val="12075B16"/>
    <w:lvl w:ilvl="0">
      <w:start w:val="1"/>
      <w:numFmt w:val="decimal"/>
      <w:lvlText w:val="%1"/>
      <w:lvlJc w:val="left"/>
      <w:pPr>
        <w:tabs>
          <w:tab w:val="left" w:pos="312"/>
        </w:tabs>
        <w:ind w:left="0" w:firstLine="0"/>
      </w:pPr>
      <w:rPr>
        <w:rFonts w:ascii="宋体" w:eastAsia="宋体" w:hAnsi="宋体" w:cs="宋体" w:hint="eastAsia"/>
      </w:rPr>
    </w:lvl>
  </w:abstractNum>
  <w:abstractNum w:abstractNumId="2" w15:restartNumberingAfterBreak="0">
    <w:nsid w:val="12075B16"/>
    <w:multiLevelType w:val="singleLevel"/>
    <w:tmpl w:val="2BD27CA2"/>
    <w:lvl w:ilvl="0">
      <w:start w:val="1"/>
      <w:numFmt w:val="decimal"/>
      <w:lvlText w:val="%1"/>
      <w:lvlJc w:val="left"/>
      <w:pPr>
        <w:tabs>
          <w:tab w:val="left" w:pos="312"/>
        </w:tabs>
        <w:ind w:left="0" w:firstLine="0"/>
      </w:pPr>
      <w:rPr>
        <w:rFonts w:ascii="宋体" w:eastAsia="宋体" w:hAnsi="宋体" w:cs="宋体" w:hint="eastAsia"/>
        <w:color w:val="auto"/>
      </w:rPr>
    </w:lvl>
  </w:abstractNum>
  <w:abstractNum w:abstractNumId="3" w15:restartNumberingAfterBreak="0">
    <w:nsid w:val="3DE6720A"/>
    <w:multiLevelType w:val="hybridMultilevel"/>
    <w:tmpl w:val="4B705926"/>
    <w:lvl w:ilvl="0" w:tplc="76D66528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086269"/>
    <w:multiLevelType w:val="hybridMultilevel"/>
    <w:tmpl w:val="BE7C373A"/>
    <w:lvl w:ilvl="0" w:tplc="BDEED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EF"/>
    <w:rsid w:val="00042491"/>
    <w:rsid w:val="0006199E"/>
    <w:rsid w:val="000F445C"/>
    <w:rsid w:val="00104AE7"/>
    <w:rsid w:val="001543D6"/>
    <w:rsid w:val="001D1B1B"/>
    <w:rsid w:val="0020693B"/>
    <w:rsid w:val="002A20CA"/>
    <w:rsid w:val="002B24C7"/>
    <w:rsid w:val="002C0205"/>
    <w:rsid w:val="003841C0"/>
    <w:rsid w:val="003C1E46"/>
    <w:rsid w:val="003C60D3"/>
    <w:rsid w:val="004128D6"/>
    <w:rsid w:val="00423119"/>
    <w:rsid w:val="004407BF"/>
    <w:rsid w:val="00476924"/>
    <w:rsid w:val="0049607F"/>
    <w:rsid w:val="004D64BD"/>
    <w:rsid w:val="004D6917"/>
    <w:rsid w:val="004E3259"/>
    <w:rsid w:val="004F677A"/>
    <w:rsid w:val="00501EBC"/>
    <w:rsid w:val="005270C7"/>
    <w:rsid w:val="00573898"/>
    <w:rsid w:val="005A4A9D"/>
    <w:rsid w:val="005B16FB"/>
    <w:rsid w:val="005C0F35"/>
    <w:rsid w:val="006734DD"/>
    <w:rsid w:val="006A124D"/>
    <w:rsid w:val="006D0AA5"/>
    <w:rsid w:val="006E7C3D"/>
    <w:rsid w:val="006F4307"/>
    <w:rsid w:val="006F569B"/>
    <w:rsid w:val="006F697C"/>
    <w:rsid w:val="0071643D"/>
    <w:rsid w:val="00745411"/>
    <w:rsid w:val="007554EF"/>
    <w:rsid w:val="00755764"/>
    <w:rsid w:val="007F681C"/>
    <w:rsid w:val="009253CC"/>
    <w:rsid w:val="009615DD"/>
    <w:rsid w:val="00964A87"/>
    <w:rsid w:val="00986226"/>
    <w:rsid w:val="009B6C58"/>
    <w:rsid w:val="00A27918"/>
    <w:rsid w:val="00A90609"/>
    <w:rsid w:val="00AB0647"/>
    <w:rsid w:val="00AB7A56"/>
    <w:rsid w:val="00AC5B6C"/>
    <w:rsid w:val="00B023BC"/>
    <w:rsid w:val="00B64BD7"/>
    <w:rsid w:val="00B770D1"/>
    <w:rsid w:val="00B828DB"/>
    <w:rsid w:val="00C27971"/>
    <w:rsid w:val="00C338C4"/>
    <w:rsid w:val="00C36901"/>
    <w:rsid w:val="00CB6768"/>
    <w:rsid w:val="00CF1371"/>
    <w:rsid w:val="00CF66E5"/>
    <w:rsid w:val="00D16787"/>
    <w:rsid w:val="00DB3D0E"/>
    <w:rsid w:val="00DF21DC"/>
    <w:rsid w:val="00DF2678"/>
    <w:rsid w:val="00E31A25"/>
    <w:rsid w:val="00E40E3A"/>
    <w:rsid w:val="00E575DF"/>
    <w:rsid w:val="00E6088B"/>
    <w:rsid w:val="00E669CD"/>
    <w:rsid w:val="00E90C5E"/>
    <w:rsid w:val="00E961D2"/>
    <w:rsid w:val="00F2078B"/>
    <w:rsid w:val="00F9713B"/>
    <w:rsid w:val="00F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D1407"/>
  <w15:chartTrackingRefBased/>
  <w15:docId w15:val="{A60947C0-5C93-457B-A692-BCCDE78F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9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0"/>
    <w:qFormat/>
    <w:rsid w:val="00A2791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27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279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27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27918"/>
    <w:rPr>
      <w:sz w:val="18"/>
      <w:szCs w:val="18"/>
    </w:rPr>
  </w:style>
  <w:style w:type="character" w:customStyle="1" w:styleId="20">
    <w:name w:val="标题 2 字符"/>
    <w:basedOn w:val="a1"/>
    <w:link w:val="2"/>
    <w:rsid w:val="00A27918"/>
    <w:rPr>
      <w:rFonts w:ascii="Arial" w:eastAsia="黑体" w:hAnsi="Arial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qFormat/>
    <w:rsid w:val="00A27918"/>
    <w:pPr>
      <w:ind w:firstLineChars="200" w:firstLine="420"/>
    </w:pPr>
  </w:style>
  <w:style w:type="paragraph" w:customStyle="1" w:styleId="pf0">
    <w:name w:val="pf0"/>
    <w:basedOn w:val="a"/>
    <w:qFormat/>
    <w:rsid w:val="00A27918"/>
    <w:pPr>
      <w:widowControl/>
      <w:spacing w:before="100" w:beforeAutospacing="1" w:after="100" w:afterAutospacing="1"/>
      <w:jc w:val="left"/>
    </w:pPr>
    <w:rPr>
      <w:rFonts w:hAnsi="宋体"/>
    </w:rPr>
  </w:style>
  <w:style w:type="paragraph" w:styleId="a8">
    <w:name w:val="List Paragraph"/>
    <w:basedOn w:val="a"/>
    <w:link w:val="a9"/>
    <w:uiPriority w:val="34"/>
    <w:qFormat/>
    <w:rsid w:val="00A27918"/>
    <w:pPr>
      <w:ind w:firstLineChars="200" w:firstLine="420"/>
    </w:pPr>
  </w:style>
  <w:style w:type="table" w:styleId="aa">
    <w:name w:val="Table Grid"/>
    <w:basedOn w:val="a2"/>
    <w:uiPriority w:val="39"/>
    <w:rsid w:val="00A2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ll9">
    <w:name w:val="null9"/>
    <w:rsid w:val="00A2791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9">
    <w:name w:val="列表段落 字符"/>
    <w:link w:val="a8"/>
    <w:uiPriority w:val="34"/>
    <w:qFormat/>
    <w:locked/>
    <w:rsid w:val="004E3259"/>
    <w:rPr>
      <w:rFonts w:ascii="Times New Roman" w:eastAsia="宋体" w:hAnsi="Times New Roman" w:cs="Times New Roman"/>
      <w:szCs w:val="24"/>
    </w:rPr>
  </w:style>
  <w:style w:type="paragraph" w:customStyle="1" w:styleId="null8">
    <w:name w:val="null8"/>
    <w:hidden/>
    <w:rsid w:val="00964A87"/>
    <w:rPr>
      <w:rFonts w:ascii="Times New Roman" w:eastAsia="宋体" w:hAnsi="Times New Roman" w:cs="Times New Roman" w:hint="eastAsia"/>
      <w:kern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6E7C3D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1"/>
    <w:link w:val="21"/>
    <w:uiPriority w:val="99"/>
    <w:rsid w:val="006E7C3D"/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next w:val="a"/>
    <w:link w:val="ac"/>
    <w:autoRedefine/>
    <w:uiPriority w:val="99"/>
    <w:unhideWhenUsed/>
    <w:qFormat/>
    <w:rsid w:val="004F677A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c">
    <w:name w:val="正文文本 字符"/>
    <w:basedOn w:val="a1"/>
    <w:link w:val="ab"/>
    <w:uiPriority w:val="99"/>
    <w:rsid w:val="004F677A"/>
    <w:rPr>
      <w:szCs w:val="24"/>
    </w:rPr>
  </w:style>
  <w:style w:type="paragraph" w:customStyle="1" w:styleId="Default">
    <w:name w:val="Default"/>
    <w:rsid w:val="00E575DF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customStyle="1" w:styleId="p15">
    <w:name w:val="p15"/>
    <w:basedOn w:val="a"/>
    <w:qFormat/>
    <w:rsid w:val="00AB7A56"/>
    <w:pPr>
      <w:widowControl/>
    </w:pPr>
    <w:rPr>
      <w:rFonts w:ascii="Calibri" w:eastAsiaTheme="minorEastAsia" w:hAnsiTheme="minorHAnsi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shebeike</dc:creator>
  <cp:keywords/>
  <dc:description/>
  <cp:lastModifiedBy>shebeike</cp:lastModifiedBy>
  <cp:revision>2</cp:revision>
  <cp:lastPrinted>2024-12-12T02:51:00Z</cp:lastPrinted>
  <dcterms:created xsi:type="dcterms:W3CDTF">2024-12-12T03:12:00Z</dcterms:created>
  <dcterms:modified xsi:type="dcterms:W3CDTF">2024-12-12T03:12:00Z</dcterms:modified>
</cp:coreProperties>
</file>